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942000" w:rsidRPr="00942000" w:rsidRDefault="00942000" w:rsidP="0000737C">
      <w:pPr>
        <w:pStyle w:val="Kop1"/>
        <w:rPr>
          <w:rFonts w:ascii="Tahoma" w:hAnsi="Tahoma" w:cs="Tahoma"/>
          <w:b/>
          <w:bCs w:val="0"/>
          <w:u w:val="none"/>
        </w:rPr>
      </w:pPr>
      <w:r w:rsidRPr="00942000">
        <w:rPr>
          <w:rFonts w:ascii="Tahoma" w:hAnsi="Tahoma" w:cs="Tahoma"/>
          <w:b/>
          <w:bCs w:val="0"/>
          <w:u w:val="none"/>
        </w:rPr>
        <w:t xml:space="preserve">Model </w:t>
      </w:r>
      <w:r>
        <w:rPr>
          <w:rFonts w:ascii="Tahoma" w:hAnsi="Tahoma" w:cs="Tahoma"/>
          <w:b/>
          <w:bCs w:val="0"/>
          <w:u w:val="none"/>
        </w:rPr>
        <w:t>a</w:t>
      </w:r>
      <w:r w:rsidRPr="00942000">
        <w:rPr>
          <w:rFonts w:ascii="Tahoma" w:hAnsi="Tahoma" w:cs="Tahoma"/>
          <w:b/>
          <w:bCs w:val="0"/>
          <w:u w:val="none"/>
        </w:rPr>
        <w:t>rbeidsovereenkomst</w:t>
      </w:r>
      <w:r>
        <w:rPr>
          <w:rFonts w:ascii="Tahoma" w:hAnsi="Tahoma" w:cs="Tahoma"/>
          <w:b/>
          <w:bCs w:val="0"/>
          <w:u w:val="none"/>
        </w:rPr>
        <w:t xml:space="preserve"> voor</w:t>
      </w:r>
      <w:r w:rsidRPr="00942000">
        <w:rPr>
          <w:rFonts w:ascii="Tahoma" w:hAnsi="Tahoma" w:cs="Tahoma"/>
          <w:b/>
          <w:bCs w:val="0"/>
          <w:u w:val="none"/>
        </w:rPr>
        <w:t xml:space="preserve"> </w:t>
      </w:r>
      <w:r>
        <w:rPr>
          <w:rFonts w:ascii="Tahoma" w:hAnsi="Tahoma" w:cs="Tahoma"/>
          <w:b/>
          <w:bCs w:val="0"/>
          <w:u w:val="none"/>
        </w:rPr>
        <w:t>b</w:t>
      </w:r>
      <w:r w:rsidRPr="00942000">
        <w:rPr>
          <w:rFonts w:ascii="Tahoma" w:hAnsi="Tahoma" w:cs="Tahoma"/>
          <w:b/>
          <w:bCs w:val="0"/>
          <w:u w:val="none"/>
        </w:rPr>
        <w:t xml:space="preserve">epaalde tijd </w:t>
      </w:r>
      <w:r w:rsidR="00397D17">
        <w:rPr>
          <w:rFonts w:ascii="Tahoma" w:hAnsi="Tahoma" w:cs="Tahoma"/>
          <w:b/>
          <w:bCs w:val="0"/>
          <w:u w:val="none"/>
        </w:rPr>
        <w:t>voor 6 maanden of langer</w:t>
      </w:r>
    </w:p>
    <w:p w:rsidR="0000737C" w:rsidRPr="0000737C" w:rsidRDefault="00942000" w:rsidP="0000737C">
      <w:pPr>
        <w:pStyle w:val="Kop3"/>
        <w:rPr>
          <w:rFonts w:ascii="Tahoma" w:hAnsi="Tahoma" w:cs="Tahoma"/>
          <w:bCs w:val="0"/>
          <w:iCs/>
          <w:color w:val="auto"/>
        </w:rPr>
      </w:pPr>
      <w:r>
        <w:rPr>
          <w:rFonts w:ascii="Tahoma" w:hAnsi="Tahoma" w:cs="Tahoma"/>
          <w:bCs w:val="0"/>
          <w:iCs/>
          <w:color w:val="auto"/>
        </w:rPr>
        <w:t>A</w:t>
      </w:r>
      <w:r w:rsidR="0000737C" w:rsidRPr="0000737C">
        <w:rPr>
          <w:rFonts w:ascii="Tahoma" w:hAnsi="Tahoma" w:cs="Tahoma"/>
          <w:bCs w:val="0"/>
          <w:iCs/>
          <w:color w:val="auto"/>
        </w:rPr>
        <w:t>lgemeen</w:t>
      </w:r>
    </w:p>
    <w:p w:rsidR="0000737C" w:rsidRDefault="0000737C" w:rsidP="0000737C">
      <w:pPr>
        <w:rPr>
          <w:rFonts w:ascii="Tahoma" w:hAnsi="Tahoma" w:cs="Tahoma"/>
        </w:rPr>
      </w:pPr>
      <w:r>
        <w:rPr>
          <w:rFonts w:ascii="Tahoma" w:hAnsi="Tahoma" w:cs="Tahoma"/>
        </w:rPr>
        <w:t xml:space="preserve">Deze modelovereenkomst kan worden gebruikt bij het opstellen van een arbeidsovereenkomst voor bepaalde tijd. In deze versie zijn diverse aanvullende bepalingen opgenomen, die niet allemaal verplicht in de overeenkomst hoeven te staan. </w:t>
      </w:r>
      <w:r w:rsidR="00621FAF">
        <w:rPr>
          <w:rFonts w:ascii="Tahoma" w:hAnsi="Tahoma" w:cs="Tahoma"/>
        </w:rPr>
        <w:t xml:space="preserve">Bepalingen met een </w:t>
      </w:r>
      <w:r w:rsidR="00621FAF">
        <w:rPr>
          <w:rFonts w:ascii="Tahoma" w:hAnsi="Tahoma" w:cs="Tahoma"/>
          <w:highlight w:val="green"/>
        </w:rPr>
        <w:t>groene</w:t>
      </w:r>
      <w:r w:rsidR="00621FAF">
        <w:rPr>
          <w:rFonts w:ascii="Tahoma" w:hAnsi="Tahoma" w:cs="Tahoma"/>
        </w:rPr>
        <w:t xml:space="preserve"> achtergrondkleur zijn optionele bepalingen en kunt u </w:t>
      </w:r>
      <w:r w:rsidR="00F6142F">
        <w:rPr>
          <w:rFonts w:ascii="Tahoma" w:hAnsi="Tahoma" w:cs="Tahoma"/>
        </w:rPr>
        <w:t xml:space="preserve">desgewenst </w:t>
      </w:r>
      <w:r w:rsidR="00621FAF">
        <w:rPr>
          <w:rFonts w:ascii="Tahoma" w:hAnsi="Tahoma" w:cs="Tahoma"/>
        </w:rPr>
        <w:t>weglaten. De overige bepalingen zijn het minimum dat de arbeidsovereenkomst dient te bevatten.</w:t>
      </w:r>
    </w:p>
    <w:p w:rsidR="005E2CEF" w:rsidRDefault="005E2CEF" w:rsidP="0000737C">
      <w:pPr>
        <w:rPr>
          <w:rFonts w:ascii="Tahoma" w:hAnsi="Tahoma" w:cs="Tahoma"/>
        </w:rPr>
      </w:pPr>
    </w:p>
    <w:p w:rsidR="009B4BC3" w:rsidRDefault="009B4BC3" w:rsidP="009B4BC3">
      <w:pPr>
        <w:rPr>
          <w:rFonts w:ascii="Tahoma" w:hAnsi="Tahoma" w:cs="Tahoma"/>
        </w:rPr>
      </w:pPr>
      <w:r>
        <w:rPr>
          <w:rFonts w:ascii="Tahoma" w:hAnsi="Tahoma" w:cs="Tahoma"/>
        </w:rPr>
        <w:t xml:space="preserve">Indien een werknemer </w:t>
      </w:r>
      <w:r w:rsidR="0009286A">
        <w:rPr>
          <w:rFonts w:ascii="Tahoma" w:hAnsi="Tahoma" w:cs="Tahoma"/>
        </w:rPr>
        <w:t>(</w:t>
      </w:r>
      <w:r>
        <w:rPr>
          <w:rFonts w:ascii="Tahoma" w:hAnsi="Tahoma" w:cs="Tahoma"/>
        </w:rPr>
        <w:t>op verzoek van zijn werkgever</w:t>
      </w:r>
      <w:r w:rsidR="0009286A">
        <w:rPr>
          <w:rFonts w:ascii="Tahoma" w:hAnsi="Tahoma" w:cs="Tahoma"/>
        </w:rPr>
        <w:t>)</w:t>
      </w:r>
      <w:r>
        <w:rPr>
          <w:rFonts w:ascii="Tahoma" w:hAnsi="Tahoma" w:cs="Tahoma"/>
        </w:rPr>
        <w:t xml:space="preserve"> scholing/studie volgt, is het raadzaam op apart een studieovereenkomst te sluiten. Hiervoor is een modelovereenkomst beschikbaar</w:t>
      </w:r>
      <w:r w:rsidR="005E2CEF">
        <w:rPr>
          <w:rFonts w:ascii="Tahoma" w:hAnsi="Tahoma" w:cs="Tahoma"/>
        </w:rPr>
        <w:t xml:space="preserve"> op onze website</w:t>
      </w:r>
      <w:r>
        <w:rPr>
          <w:rFonts w:ascii="Tahoma" w:hAnsi="Tahoma" w:cs="Tahoma"/>
        </w:rPr>
        <w:t>.</w:t>
      </w:r>
    </w:p>
    <w:p w:rsidR="0000737C" w:rsidRDefault="0000737C" w:rsidP="0000737C">
      <w:pPr>
        <w:tabs>
          <w:tab w:val="left" w:pos="3255"/>
        </w:tabs>
        <w:rPr>
          <w:rFonts w:ascii="Tahoma" w:hAnsi="Tahoma" w:cs="Tahoma"/>
        </w:rPr>
      </w:pPr>
      <w:r>
        <w:rPr>
          <w:rFonts w:ascii="Tahoma" w:hAnsi="Tahoma" w:cs="Tahoma"/>
        </w:rPr>
        <w:tab/>
      </w:r>
    </w:p>
    <w:p w:rsidR="0000737C" w:rsidRDefault="0000737C" w:rsidP="0000737C">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(icoontje links naast de A met gekleurde streep eronder).</w:t>
      </w:r>
    </w:p>
    <w:p w:rsidR="00ED1D34" w:rsidRDefault="00ED1D34" w:rsidP="0000737C">
      <w:pPr>
        <w:rPr>
          <w:rFonts w:ascii="Tahoma" w:hAnsi="Tahoma" w:cs="Tahoma"/>
        </w:rPr>
      </w:pPr>
    </w:p>
    <w:p w:rsidR="00ED1D34" w:rsidRDefault="00ED1D34" w:rsidP="0000737C">
      <w:pPr>
        <w:rPr>
          <w:rFonts w:ascii="Tahoma" w:hAnsi="Tahoma" w:cs="Tahoma"/>
        </w:rPr>
      </w:pPr>
      <w:r>
        <w:rPr>
          <w:rFonts w:ascii="Tahoma" w:hAnsi="Tahoma" w:cs="Tahoma"/>
        </w:rPr>
        <w:t xml:space="preserve">Wanneer u een optioneel artikel verwijdert, wordt de nummering van de artikelen automatisch bijgewerkt. </w:t>
      </w:r>
    </w:p>
    <w:p w:rsidR="009B4BC3" w:rsidRDefault="009B4BC3" w:rsidP="0000737C">
      <w:pPr>
        <w:rPr>
          <w:rFonts w:ascii="Tahoma" w:hAnsi="Tahoma" w:cs="Tahoma"/>
        </w:rPr>
      </w:pPr>
    </w:p>
    <w:p w:rsidR="009B4BC3" w:rsidRDefault="009B4BC3" w:rsidP="009B4BC3">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9B4BC3" w:rsidRDefault="009B4BC3" w:rsidP="009B4BC3">
      <w:pPr>
        <w:rPr>
          <w:rFonts w:ascii="Tahoma" w:hAnsi="Tahoma" w:cs="Tahoma"/>
        </w:rPr>
      </w:pPr>
    </w:p>
    <w:p w:rsidR="009B4BC3" w:rsidRDefault="009B4BC3" w:rsidP="009B4BC3">
      <w:pPr>
        <w:rPr>
          <w:rFonts w:ascii="Tahoma" w:hAnsi="Tahoma" w:cs="Tahoma"/>
        </w:rPr>
      </w:pPr>
      <w:r>
        <w:rPr>
          <w:rFonts w:ascii="Tahoma" w:hAnsi="Tahoma" w:cs="Tahoma"/>
        </w:rPr>
        <w:t xml:space="preserve">Of </w:t>
      </w:r>
    </w:p>
    <w:p w:rsidR="009B4BC3" w:rsidRDefault="009B4BC3" w:rsidP="009B4BC3">
      <w:pPr>
        <w:rPr>
          <w:rFonts w:ascii="Tahoma" w:hAnsi="Tahoma" w:cs="Tahoma"/>
        </w:rPr>
      </w:pPr>
    </w:p>
    <w:p w:rsidR="009B4BC3" w:rsidRDefault="009B4BC3" w:rsidP="009B4BC3">
      <w:pPr>
        <w:rPr>
          <w:rFonts w:ascii="Tahoma" w:hAnsi="Tahoma" w:cs="Tahoma"/>
        </w:rPr>
      </w:pPr>
      <w:r w:rsidRPr="004752FF">
        <w:rPr>
          <w:rFonts w:ascii="Tahoma" w:hAnsi="Tahoma" w:cs="Tahoma"/>
        </w:rPr>
        <w:t>Indien er voor het bedrijf meer afspraken zijn vastgelegd</w:t>
      </w:r>
      <w:r w:rsidR="00317511">
        <w:rPr>
          <w:rFonts w:ascii="Tahoma" w:hAnsi="Tahoma" w:cs="Tahoma"/>
        </w:rPr>
        <w:t>,</w:t>
      </w:r>
      <w:r w:rsidRPr="004752FF">
        <w:rPr>
          <w:rFonts w:ascii="Tahoma" w:hAnsi="Tahoma" w:cs="Tahoma"/>
        </w:rPr>
        <w:t xml:space="preserve"> dan wordt dit vastgelegd in een bedrijfsreglement. Een model hiervoor is </w:t>
      </w:r>
      <w:r>
        <w:rPr>
          <w:rFonts w:ascii="Tahoma" w:hAnsi="Tahoma" w:cs="Tahoma"/>
        </w:rPr>
        <w:t>te downloaden via onze website. Alle bepalingen in het bedrijfsreglement zijn optioneel behalve de bepalingen over ziekteverzuim.</w:t>
      </w:r>
    </w:p>
    <w:p w:rsidR="009B4BC3" w:rsidRPr="004752FF" w:rsidRDefault="009B4BC3" w:rsidP="009B4BC3">
      <w:pPr>
        <w:rPr>
          <w:rFonts w:ascii="Tahoma" w:hAnsi="Tahoma" w:cs="Tahoma"/>
        </w:rPr>
      </w:pPr>
      <w:r>
        <w:rPr>
          <w:rFonts w:ascii="Tahoma" w:hAnsi="Tahoma" w:cs="Tahoma"/>
        </w:rPr>
        <w:t>Als er een bedrijfsreglement is</w:t>
      </w:r>
      <w:r w:rsidR="00317511">
        <w:rPr>
          <w:rFonts w:ascii="Tahoma" w:hAnsi="Tahoma" w:cs="Tahoma"/>
        </w:rPr>
        <w:t>,</w:t>
      </w:r>
      <w:r>
        <w:rPr>
          <w:rFonts w:ascii="Tahoma" w:hAnsi="Tahoma" w:cs="Tahoma"/>
        </w:rPr>
        <w:t xml:space="preserve"> vormt dit een integraal onderdeel van deze arbeidsovereenkomst.</w:t>
      </w:r>
    </w:p>
    <w:p w:rsidR="009B4BC3" w:rsidRDefault="009B4BC3" w:rsidP="0000737C">
      <w:pPr>
        <w:rPr>
          <w:rFonts w:ascii="Tahoma" w:hAnsi="Tahoma" w:cs="Tahoma"/>
        </w:rPr>
      </w:pPr>
    </w:p>
    <w:p w:rsidR="005E2CEF" w:rsidRPr="00317511" w:rsidRDefault="005E2CEF" w:rsidP="005E2CEF">
      <w:pPr>
        <w:rPr>
          <w:rFonts w:ascii="Tahoma" w:hAnsi="Tahoma" w:cs="Tahoma"/>
          <w:b/>
        </w:rPr>
      </w:pPr>
      <w:r w:rsidRPr="00317511">
        <w:rPr>
          <w:rFonts w:ascii="Tahoma" w:hAnsi="Tahoma" w:cs="Tahoma"/>
          <w:b/>
        </w:rPr>
        <w:t>De overeenkomst moet aan het eind ondertekend worden door werkgever en werknemer. De werkgever en werknemer paraferen elke bladzijde van de overeenkomst.</w:t>
      </w:r>
    </w:p>
    <w:p w:rsidR="0000737C" w:rsidRDefault="0000737C" w:rsidP="0000737C">
      <w:pPr>
        <w:rPr>
          <w:rFonts w:ascii="Tahoma" w:hAnsi="Tahoma" w:cs="Tahoma"/>
        </w:rPr>
      </w:pPr>
    </w:p>
    <w:p w:rsidR="00B26D01" w:rsidRDefault="00B26D01" w:rsidP="0000737C">
      <w:pPr>
        <w:rPr>
          <w:rFonts w:ascii="Tahoma" w:hAnsi="Tahoma" w:cs="Tahoma"/>
          <w:b/>
        </w:rPr>
      </w:pPr>
      <w:r>
        <w:rPr>
          <w:rFonts w:ascii="Tahoma" w:hAnsi="Tahoma" w:cs="Tahoma"/>
          <w:b/>
        </w:rPr>
        <w:t>Aandachtspunten</w:t>
      </w:r>
    </w:p>
    <w:p w:rsidR="00B6492C" w:rsidRDefault="00B6492C" w:rsidP="00B6492C">
      <w:pPr>
        <w:rPr>
          <w:rFonts w:ascii="Tahoma" w:hAnsi="Tahoma" w:cs="Tahoma"/>
        </w:rPr>
      </w:pPr>
      <w:r>
        <w:rPr>
          <w:rFonts w:ascii="Tahoma" w:hAnsi="Tahoma" w:cs="Tahoma"/>
        </w:rPr>
        <w:t xml:space="preserve">Bij sommige bepalingen is </w:t>
      </w:r>
      <w:r w:rsidRPr="009B4BC3">
        <w:rPr>
          <w:rFonts w:ascii="Tahoma" w:hAnsi="Tahoma" w:cs="Tahoma"/>
          <w:color w:val="FF0000"/>
          <w:highlight w:val="lightGray"/>
        </w:rPr>
        <w:t>in het rood</w:t>
      </w:r>
      <w:r>
        <w:rPr>
          <w:rFonts w:ascii="Tahoma" w:hAnsi="Tahoma" w:cs="Tahoma"/>
        </w:rPr>
        <w:t xml:space="preserve"> een korte toelichting opgenomen in de opties zelf.</w:t>
      </w:r>
      <w:r w:rsidR="005E2CEF">
        <w:rPr>
          <w:rFonts w:ascii="Tahoma" w:hAnsi="Tahoma" w:cs="Tahoma"/>
        </w:rPr>
        <w:t xml:space="preserve"> Deze moet u verwijderen.</w:t>
      </w:r>
    </w:p>
    <w:p w:rsidR="00B6492C" w:rsidRDefault="00B6492C" w:rsidP="00B26D01">
      <w:pPr>
        <w:rPr>
          <w:rFonts w:ascii="Tahoma" w:hAnsi="Tahoma" w:cs="Tahoma"/>
          <w:u w:val="single"/>
        </w:rPr>
      </w:pPr>
    </w:p>
    <w:p w:rsidR="00397D17" w:rsidRDefault="00B26D01" w:rsidP="00B26D01">
      <w:pPr>
        <w:rPr>
          <w:rFonts w:ascii="Tahoma" w:hAnsi="Tahoma" w:cs="Tahoma"/>
          <w:color w:val="FF0000"/>
          <w:u w:val="single"/>
        </w:rPr>
      </w:pPr>
      <w:r w:rsidRPr="00B26D01">
        <w:rPr>
          <w:rFonts w:ascii="Tahoma" w:hAnsi="Tahoma" w:cs="Tahoma"/>
          <w:u w:val="single"/>
        </w:rPr>
        <w:t>Aanzegging</w:t>
      </w:r>
      <w:r w:rsidR="00FA28EA">
        <w:rPr>
          <w:rFonts w:ascii="Tahoma" w:hAnsi="Tahoma" w:cs="Tahoma"/>
          <w:u w:val="single"/>
        </w:rPr>
        <w:t xml:space="preserve"> </w:t>
      </w:r>
    </w:p>
    <w:p w:rsidR="00B26D01" w:rsidRDefault="00B26D01" w:rsidP="00B26D01">
      <w:pPr>
        <w:rPr>
          <w:rFonts w:ascii="Tahoma" w:hAnsi="Tahoma" w:cs="Tahoma"/>
        </w:rPr>
      </w:pPr>
      <w:r w:rsidRPr="00B26D01">
        <w:rPr>
          <w:rFonts w:ascii="Tahoma" w:hAnsi="Tahoma" w:cs="Tahoma"/>
        </w:rPr>
        <w:t xml:space="preserve">Minimaal 1 maand voordat de arbeidsovereenkomst eindigt, moet u de werknemer laten weten of en onder welke voorwaarden u de overeenkomst wilt voortzetten. Dit heet aanzeggen. Doet u dit niet, dan </w:t>
      </w:r>
      <w:r w:rsidR="00592D60">
        <w:rPr>
          <w:rFonts w:ascii="Tahoma" w:hAnsi="Tahoma" w:cs="Tahoma"/>
        </w:rPr>
        <w:t xml:space="preserve">heeft </w:t>
      </w:r>
      <w:r w:rsidRPr="00B26D01">
        <w:rPr>
          <w:rFonts w:ascii="Tahoma" w:hAnsi="Tahoma" w:cs="Tahoma"/>
        </w:rPr>
        <w:t>de werknemer</w:t>
      </w:r>
      <w:r w:rsidR="00592D60">
        <w:rPr>
          <w:rFonts w:ascii="Tahoma" w:hAnsi="Tahoma" w:cs="Tahoma"/>
        </w:rPr>
        <w:t xml:space="preserve"> recht op een vergoeding.</w:t>
      </w:r>
      <w:r w:rsidRPr="00B26D01">
        <w:rPr>
          <w:rFonts w:ascii="Tahoma" w:hAnsi="Tahoma" w:cs="Tahoma"/>
        </w:rPr>
        <w:br/>
      </w:r>
      <w:r w:rsidRPr="00B26D01">
        <w:rPr>
          <w:rFonts w:ascii="Tahoma" w:hAnsi="Tahoma" w:cs="Tahoma"/>
        </w:rPr>
        <w:br/>
        <w:t xml:space="preserve">In artikel </w:t>
      </w:r>
      <w:r w:rsidR="00BD1C9F">
        <w:rPr>
          <w:rFonts w:ascii="Tahoma" w:hAnsi="Tahoma" w:cs="Tahoma"/>
        </w:rPr>
        <w:t>1</w:t>
      </w:r>
      <w:r w:rsidRPr="00B26D01">
        <w:rPr>
          <w:rFonts w:ascii="Tahoma" w:hAnsi="Tahoma" w:cs="Tahoma"/>
        </w:rPr>
        <w:t xml:space="preserve"> lid 3 is de aanzegging al opgenomen. Hoewel dit waarschijnlijk voldoende zal zijn, adviseren wij om ook een maand (of eerder) voor het einde van de overeenkomst nogmaals aan de werknemer te laten weten of u de arbeidsovereenkomst wilt voortzetten. Dit moet (gelet op de inhoud van artikel </w:t>
      </w:r>
      <w:r w:rsidR="00BD1C9F">
        <w:rPr>
          <w:rFonts w:ascii="Tahoma" w:hAnsi="Tahoma" w:cs="Tahoma"/>
        </w:rPr>
        <w:t>1</w:t>
      </w:r>
      <w:r w:rsidRPr="00B26D01">
        <w:rPr>
          <w:rFonts w:ascii="Tahoma" w:hAnsi="Tahoma" w:cs="Tahoma"/>
        </w:rPr>
        <w:t xml:space="preserve"> lid 3) zeker gebeuren wanneer u de overeenkomst wilt verlengen, onder vermelding van de voorwaarden waaronder u dat wilt doen.</w:t>
      </w:r>
    </w:p>
    <w:p w:rsidR="00B26D01" w:rsidRDefault="00B26D01" w:rsidP="00B26D01">
      <w:pPr>
        <w:rPr>
          <w:rFonts w:ascii="Tahoma" w:hAnsi="Tahoma" w:cs="Tahoma"/>
        </w:rPr>
      </w:pPr>
    </w:p>
    <w:p w:rsidR="00EE01B8" w:rsidRDefault="00EE01B8" w:rsidP="00B26D01">
      <w:pPr>
        <w:rPr>
          <w:rFonts w:ascii="Tahoma" w:hAnsi="Tahoma" w:cs="Tahoma"/>
          <w:u w:val="single"/>
        </w:rPr>
      </w:pPr>
      <w:r>
        <w:rPr>
          <w:rFonts w:ascii="Tahoma" w:hAnsi="Tahoma" w:cs="Tahoma"/>
          <w:u w:val="single"/>
        </w:rPr>
        <w:br w:type="page"/>
      </w:r>
    </w:p>
    <w:p w:rsidR="00FA28EA" w:rsidRDefault="00FA28EA" w:rsidP="00B26D01">
      <w:pPr>
        <w:rPr>
          <w:rFonts w:ascii="Tahoma" w:hAnsi="Tahoma" w:cs="Tahoma"/>
          <w:u w:val="single"/>
        </w:rPr>
      </w:pPr>
      <w:r>
        <w:rPr>
          <w:rFonts w:ascii="Tahoma" w:hAnsi="Tahoma" w:cs="Tahoma"/>
          <w:u w:val="single"/>
        </w:rPr>
        <w:lastRenderedPageBreak/>
        <w:t xml:space="preserve">Proeftijd </w:t>
      </w:r>
    </w:p>
    <w:p w:rsidR="00FA28EA" w:rsidRDefault="00FA28EA" w:rsidP="00B26D01">
      <w:pPr>
        <w:rPr>
          <w:rFonts w:ascii="Tahoma" w:hAnsi="Tahoma" w:cs="Tahoma"/>
        </w:rPr>
      </w:pPr>
      <w:r>
        <w:rPr>
          <w:rFonts w:ascii="Tahoma" w:hAnsi="Tahoma" w:cs="Tahoma"/>
        </w:rPr>
        <w:t>Een proeftijd mag alleen worden overeengekomen in de eerste arbeidsovereenkomst die u met een werknemer sluit. Een proeftijd mag alleen worden opgenomen in tijdelijke arbeidsovereenkomsten die langer duren dan 6 maanden.</w:t>
      </w:r>
      <w:r w:rsidR="005E2CEF">
        <w:rPr>
          <w:rFonts w:ascii="Tahoma" w:hAnsi="Tahoma" w:cs="Tahoma"/>
        </w:rPr>
        <w:t xml:space="preserve"> Bij een contract van 6 maanden mag u geen proeftijd afspreken.</w:t>
      </w:r>
    </w:p>
    <w:p w:rsidR="00FA28EA" w:rsidRPr="00FA28EA" w:rsidRDefault="00FA28EA" w:rsidP="00B26D01">
      <w:pPr>
        <w:rPr>
          <w:rFonts w:ascii="Tahoma" w:hAnsi="Tahoma" w:cs="Tahoma"/>
        </w:rPr>
      </w:pPr>
    </w:p>
    <w:p w:rsidR="00B26D01" w:rsidRDefault="00B26D01" w:rsidP="0000737C">
      <w:pPr>
        <w:rPr>
          <w:rFonts w:ascii="Tahoma" w:hAnsi="Tahoma" w:cs="Tahoma"/>
          <w:u w:val="single"/>
        </w:rPr>
      </w:pPr>
      <w:r w:rsidRPr="00B26D01">
        <w:rPr>
          <w:rFonts w:ascii="Tahoma" w:hAnsi="Tahoma" w:cs="Tahoma"/>
          <w:u w:val="single"/>
        </w:rPr>
        <w:t>Concurrentiebeding</w:t>
      </w:r>
    </w:p>
    <w:p w:rsidR="00B26D01" w:rsidRDefault="00B26D01" w:rsidP="0000737C">
      <w:pPr>
        <w:rPr>
          <w:rFonts w:ascii="Tahoma" w:hAnsi="Tahoma" w:cs="Tahoma"/>
          <w:b/>
        </w:rPr>
      </w:pPr>
      <w:r>
        <w:rPr>
          <w:rFonts w:ascii="Tahoma" w:hAnsi="Tahoma" w:cs="Tahoma"/>
        </w:rPr>
        <w:t xml:space="preserve">Bij contracten voor bepaalde tijd mag een concurrentiebeding alleen nog in zeer bijzondere omstandigheden worden overeengekomen. Omdat daaraan niet snel zal worden voldaan, hebben we geen voorbeeldbepaling daarvoor opgenomen in deze overeenkomst. Wilt u toch een concurrentiebeding opnemen, neem dan contact op met de </w:t>
      </w:r>
      <w:proofErr w:type="spellStart"/>
      <w:r>
        <w:rPr>
          <w:rFonts w:ascii="Tahoma" w:hAnsi="Tahoma" w:cs="Tahoma"/>
        </w:rPr>
        <w:t>ledenservice</w:t>
      </w:r>
      <w:proofErr w:type="spellEnd"/>
      <w:r>
        <w:rPr>
          <w:rFonts w:ascii="Tahoma" w:hAnsi="Tahoma" w:cs="Tahoma"/>
        </w:rPr>
        <w:t xml:space="preserve"> van de NUVO voor een gericht advies. </w:t>
      </w:r>
    </w:p>
    <w:p w:rsidR="00B26D01" w:rsidRDefault="00B26D01"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8"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B6492C">
        <w:rPr>
          <w:rFonts w:ascii="Tahoma" w:hAnsi="Tahoma" w:cs="Tahoma"/>
        </w:rPr>
        <w:t>die</w:t>
      </w:r>
      <w:r w:rsidR="008650D8">
        <w:rPr>
          <w:rFonts w:ascii="Tahoma" w:hAnsi="Tahoma" w:cs="Tahoma"/>
        </w:rPr>
        <w:t xml:space="preserve"> u jaarlijks van ons ontvang</w:t>
      </w:r>
      <w:r w:rsidR="00B6492C">
        <w:rPr>
          <w:rFonts w:ascii="Tahoma" w:hAnsi="Tahoma" w:cs="Tahoma"/>
        </w:rPr>
        <w:t>t</w:t>
      </w:r>
      <w:r w:rsidR="008650D8">
        <w:rPr>
          <w:rFonts w:ascii="Tahoma" w:hAnsi="Tahoma" w:cs="Tahoma"/>
        </w:rPr>
        <w:t xml:space="preserve">. </w:t>
      </w: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pPr>
        <w:rPr>
          <w:rFonts w:ascii="Tahoma" w:hAnsi="Tahoma" w:cs="Tahoma"/>
          <w:b/>
        </w:rPr>
      </w:pPr>
      <w:r>
        <w:rPr>
          <w:rFonts w:ascii="Tahoma" w:hAnsi="Tahoma" w:cs="Tahoma"/>
          <w:b/>
        </w:rPr>
        <w:br w:type="page"/>
      </w:r>
    </w:p>
    <w:p w:rsidR="007D371E" w:rsidRPr="007B6B56" w:rsidRDefault="00FA3E2E" w:rsidP="007B6B56">
      <w:pPr>
        <w:rPr>
          <w:rFonts w:ascii="Tahoma" w:hAnsi="Tahoma" w:cs="Tahoma"/>
          <w:b/>
        </w:rPr>
      </w:pPr>
      <w:r w:rsidRPr="007B6B56">
        <w:rPr>
          <w:rFonts w:ascii="Tahoma" w:hAnsi="Tahoma" w:cs="Tahoma"/>
          <w:b/>
        </w:rPr>
        <w:lastRenderedPageBreak/>
        <w:t>Arbeidsovereenkomst voor 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Werknemer sinds </w:t>
      </w:r>
      <w:r w:rsidRPr="009042AC">
        <w:rPr>
          <w:rFonts w:ascii="Tahoma" w:hAnsi="Tahoma" w:cs="Tahoma"/>
          <w:highlight w:val="yellow"/>
        </w:rPr>
        <w:t xml:space="preserve">&lt;datum&gt; </w:t>
      </w:r>
      <w:r w:rsidRPr="009042AC">
        <w:rPr>
          <w:rFonts w:ascii="Tahoma" w:hAnsi="Tahoma" w:cs="Tahoma"/>
          <w:highlight w:val="green"/>
        </w:rPr>
        <w:t xml:space="preserve">bij werkgever in dienst is voor de bepaalde tijd van </w:t>
      </w:r>
      <w:r w:rsidRPr="009042AC">
        <w:rPr>
          <w:rFonts w:ascii="Tahoma" w:hAnsi="Tahoma" w:cs="Tahoma"/>
          <w:highlight w:val="yellow"/>
        </w:rPr>
        <w:t xml:space="preserve">&lt;aantal&gt; </w:t>
      </w:r>
      <w:r w:rsidRPr="009042AC">
        <w:rPr>
          <w:rFonts w:ascii="Tahoma" w:hAnsi="Tahoma" w:cs="Tahoma"/>
          <w:highlight w:val="green"/>
        </w:rPr>
        <w:t>maanden;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de arbeidsovereenkomst vanaf </w:t>
      </w:r>
      <w:r w:rsidRPr="009042AC">
        <w:rPr>
          <w:rFonts w:ascii="Tahoma" w:hAnsi="Tahoma" w:cs="Tahoma"/>
          <w:highlight w:val="yellow"/>
        </w:rPr>
        <w:t xml:space="preserve">&lt;datum&gt; </w:t>
      </w:r>
      <w:r w:rsidRPr="009042AC">
        <w:rPr>
          <w:rFonts w:ascii="Tahoma" w:hAnsi="Tahoma" w:cs="Tahoma"/>
          <w:highlight w:val="green"/>
        </w:rPr>
        <w:t>voor bepaalde tijd willen verlengen onder de in deze overeenkomst vastgelegde voorwaarden;</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zijn overeengekomen de bestaande arbeidsovereenkomst aan te passen en de </w:t>
      </w:r>
      <w:r>
        <w:rPr>
          <w:rFonts w:ascii="Tahoma" w:hAnsi="Tahoma" w:cs="Tahoma"/>
          <w:highlight w:val="green"/>
        </w:rPr>
        <w:t>gewijzigde en ongewijzigde</w:t>
      </w:r>
      <w:r w:rsidRPr="009042AC">
        <w:rPr>
          <w:rFonts w:ascii="Tahoma" w:hAnsi="Tahoma" w:cs="Tahoma"/>
          <w:highlight w:val="green"/>
        </w:rPr>
        <w:t xml:space="preserve"> afspraken </w:t>
      </w:r>
      <w:r>
        <w:rPr>
          <w:rFonts w:ascii="Tahoma" w:hAnsi="Tahoma" w:cs="Tahoma"/>
          <w:highlight w:val="green"/>
        </w:rPr>
        <w:t xml:space="preserve">(opnieuw) </w:t>
      </w:r>
      <w:r w:rsidRPr="009042AC">
        <w:rPr>
          <w:rFonts w:ascii="Tahoma" w:hAnsi="Tahoma" w:cs="Tahoma"/>
          <w:highlight w:val="green"/>
        </w:rPr>
        <w:t xml:space="preserve">vast te leggen in de bepalingen van deze </w:t>
      </w:r>
      <w:r>
        <w:rPr>
          <w:rFonts w:ascii="Tahoma" w:hAnsi="Tahoma" w:cs="Tahoma"/>
          <w:highlight w:val="green"/>
        </w:rPr>
        <w:t>arbeids</w:t>
      </w:r>
      <w:r w:rsidRPr="009042AC">
        <w:rPr>
          <w:rFonts w:ascii="Tahoma" w:hAnsi="Tahoma" w:cs="Tahoma"/>
          <w:highlight w:val="green"/>
        </w:rPr>
        <w:t xml:space="preserve">overeenkomst. </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Deze overeenkomst in de plaats treedt van alle eerder tussen werkgever en werknemer gesloten</w:t>
      </w:r>
      <w:r>
        <w:rPr>
          <w:rFonts w:ascii="Tahoma" w:hAnsi="Tahoma" w:cs="Tahoma"/>
          <w:highlight w:val="green"/>
        </w:rPr>
        <w:t xml:space="preserve"> dan wel van toepassing zijnde (collectieve)</w:t>
      </w:r>
      <w:r w:rsidRPr="009042AC">
        <w:rPr>
          <w:rFonts w:ascii="Tahoma" w:hAnsi="Tahoma" w:cs="Tahoma"/>
          <w:highlight w:val="green"/>
        </w:rPr>
        <w:t xml:space="preser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012175" w:rsidRDefault="00FA3E2E" w:rsidP="00F21DE6">
      <w:pPr>
        <w:pStyle w:val="Lijstalinea"/>
        <w:numPr>
          <w:ilvl w:val="0"/>
          <w:numId w:val="54"/>
        </w:numPr>
        <w:rPr>
          <w:rFonts w:ascii="Tahoma" w:hAnsi="Tahoma" w:cs="Tahoma"/>
          <w:b/>
          <w:iCs/>
        </w:rPr>
      </w:pPr>
      <w:r w:rsidRPr="00012175">
        <w:rPr>
          <w:rFonts w:ascii="Tahoma" w:hAnsi="Tahoma" w:cs="Tahoma"/>
          <w:b/>
          <w:iCs/>
        </w:rPr>
        <w:t>Datum indiensttreding en duur van de overeenkomst</w:t>
      </w:r>
    </w:p>
    <w:p w:rsidR="00F96AE6" w:rsidRDefault="00FA3E2E" w:rsidP="00F96AE6">
      <w:pPr>
        <w:pStyle w:val="Lijstalinea"/>
        <w:numPr>
          <w:ilvl w:val="0"/>
          <w:numId w:val="9"/>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F96AE6" w:rsidRDefault="00F96AE6" w:rsidP="00F96AE6">
      <w:pPr>
        <w:pStyle w:val="Lijstalinea"/>
        <w:ind w:left="360"/>
        <w:rPr>
          <w:rFonts w:ascii="Tahoma" w:hAnsi="Tahoma" w:cs="Tahoma"/>
        </w:rPr>
      </w:pPr>
    </w:p>
    <w:p w:rsidR="00F96AE6" w:rsidRDefault="00F96AE6" w:rsidP="00F96AE6">
      <w:pPr>
        <w:pStyle w:val="Lijstalinea"/>
        <w:numPr>
          <w:ilvl w:val="0"/>
          <w:numId w:val="9"/>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sidR="00B26D01">
        <w:rPr>
          <w:rFonts w:ascii="Tahoma" w:hAnsi="Tahoma" w:cs="Tahoma"/>
        </w:rPr>
        <w:t xml:space="preserve">daarvoor </w:t>
      </w:r>
      <w:r w:rsidRPr="00F96AE6">
        <w:rPr>
          <w:rFonts w:ascii="Tahoma" w:eastAsia="Calibri" w:hAnsi="Tahoma" w:cs="Tahoma"/>
        </w:rPr>
        <w:t xml:space="preserve">opzegging </w:t>
      </w:r>
      <w:r w:rsidR="00B26D01">
        <w:rPr>
          <w:rFonts w:ascii="Tahoma" w:hAnsi="Tahoma" w:cs="Tahoma"/>
        </w:rPr>
        <w:t>of andere handeling van partijen vereist is.</w:t>
      </w:r>
    </w:p>
    <w:p w:rsidR="003702D8" w:rsidRPr="003702D8" w:rsidRDefault="003702D8" w:rsidP="003702D8">
      <w:pPr>
        <w:rPr>
          <w:rFonts w:ascii="Tahoma" w:hAnsi="Tahoma" w:cs="Tahoma"/>
        </w:rPr>
      </w:pPr>
    </w:p>
    <w:p w:rsidR="00FD3CC0" w:rsidRPr="00FD3CC0" w:rsidRDefault="003702D8" w:rsidP="00B26D01">
      <w:pPr>
        <w:pStyle w:val="Lijstalinea"/>
        <w:numPr>
          <w:ilvl w:val="0"/>
          <w:numId w:val="9"/>
        </w:numPr>
        <w:rPr>
          <w:rFonts w:ascii="Tahoma" w:hAnsi="Tahoma" w:cs="Tahoma"/>
          <w:color w:val="FF0000"/>
          <w:szCs w:val="18"/>
          <w:highlight w:val="green"/>
          <w:shd w:val="clear" w:color="auto" w:fill="FFFFFF"/>
        </w:rPr>
      </w:pPr>
      <w:r w:rsidRPr="00FD3CC0">
        <w:rPr>
          <w:rFonts w:ascii="Tahoma" w:hAnsi="Tahoma" w:cs="Tahoma"/>
          <w:highlight w:val="green"/>
        </w:rPr>
        <w:t>Ieder der partijen is bevoegd de arbeidsovereenkomst door opzegging tussentijds te beëindigen met inachtneming van de wettelijke opzegtermijn.</w:t>
      </w:r>
      <w:r w:rsidR="00FD3CC0" w:rsidRPr="00FD3CC0">
        <w:rPr>
          <w:rFonts w:ascii="Tahoma" w:hAnsi="Tahoma" w:cs="Tahoma"/>
          <w:highlight w:val="green"/>
        </w:rPr>
        <w:t xml:space="preserve"> De arbeidsovereenkomst kan slechts tegen het einde van de maand worden opgezegd </w:t>
      </w:r>
    </w:p>
    <w:p w:rsidR="00FD3CC0" w:rsidRPr="00FD3CC0" w:rsidRDefault="00FD3CC0" w:rsidP="00FD3CC0">
      <w:pPr>
        <w:pStyle w:val="Lijstalinea"/>
        <w:ind w:left="360"/>
        <w:rPr>
          <w:rFonts w:ascii="Tahoma" w:hAnsi="Tahoma" w:cs="Tahoma"/>
          <w:color w:val="FF0000"/>
          <w:szCs w:val="18"/>
          <w:highlight w:val="cyan"/>
          <w:shd w:val="clear" w:color="auto" w:fill="FFFFFF"/>
        </w:rPr>
      </w:pPr>
    </w:p>
    <w:p w:rsidR="00B26D01" w:rsidRDefault="00FD3CC0" w:rsidP="00B26D01">
      <w:pPr>
        <w:pStyle w:val="Lijstalinea"/>
        <w:ind w:left="360"/>
        <w:rPr>
          <w:rFonts w:ascii="Tahoma" w:hAnsi="Tahoma" w:cs="Tahoma"/>
          <w:color w:val="FF0000"/>
          <w:szCs w:val="18"/>
          <w:shd w:val="clear" w:color="auto" w:fill="FFFFFF"/>
        </w:rPr>
      </w:pPr>
      <w:r w:rsidRPr="005E2CEF">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FD3CC0" w:rsidRPr="00FD3CC0" w:rsidRDefault="00FD3CC0" w:rsidP="00B26D01">
      <w:pPr>
        <w:pStyle w:val="Lijstalinea"/>
        <w:ind w:left="360"/>
        <w:rPr>
          <w:rFonts w:ascii="Tahoma" w:hAnsi="Tahoma" w:cs="Tahoma"/>
          <w:color w:val="FF0000"/>
          <w:sz w:val="22"/>
        </w:rPr>
      </w:pPr>
    </w:p>
    <w:p w:rsidR="006D31B1" w:rsidRPr="00397D17" w:rsidRDefault="00B26D01" w:rsidP="007B6B56">
      <w:pPr>
        <w:pStyle w:val="Lijstalinea"/>
        <w:numPr>
          <w:ilvl w:val="0"/>
          <w:numId w:val="9"/>
        </w:numPr>
        <w:rPr>
          <w:rFonts w:ascii="Tahoma" w:hAnsi="Tahoma" w:cs="Tahoma"/>
        </w:rPr>
      </w:pPr>
      <w:r w:rsidRPr="00397D17">
        <w:rPr>
          <w:rFonts w:ascii="Tahoma" w:hAnsi="Tahoma" w:cs="Tahoma"/>
          <w:highlight w:val="green"/>
        </w:rPr>
        <w:t>De werkgever zegt hierbij aan na afloop van deze arbeidsovereenkomst het dienstverband met werknemer niet voort te zetten.</w:t>
      </w:r>
      <w:r w:rsidR="00FA28EA" w:rsidRPr="00397D17">
        <w:rPr>
          <w:rFonts w:ascii="Tahoma" w:hAnsi="Tahoma" w:cs="Tahoma"/>
          <w:highlight w:val="green"/>
        </w:rPr>
        <w:br/>
      </w:r>
    </w:p>
    <w:p w:rsidR="00FA3E2E" w:rsidRPr="007B6B56" w:rsidRDefault="00FA3E2E" w:rsidP="007B6B56">
      <w:pPr>
        <w:pStyle w:val="Lijstalinea"/>
        <w:numPr>
          <w:ilvl w:val="0"/>
          <w:numId w:val="9"/>
        </w:numPr>
        <w:rPr>
          <w:rFonts w:ascii="Tahoma" w:hAnsi="Tahoma" w:cs="Tahoma"/>
        </w:rPr>
      </w:pPr>
      <w:r w:rsidRPr="007B6B56">
        <w:rPr>
          <w:rFonts w:ascii="Tahoma" w:hAnsi="Tahoma" w:cs="Tahoma"/>
        </w:rPr>
        <w:t xml:space="preserve">Ongeacht het bepaalde in </w:t>
      </w:r>
      <w:r w:rsidR="002D7F3F">
        <w:rPr>
          <w:rFonts w:ascii="Tahoma" w:hAnsi="Tahoma" w:cs="Tahoma"/>
        </w:rPr>
        <w:t>lid 2</w:t>
      </w:r>
      <w:r w:rsidRPr="007B6B56">
        <w:rPr>
          <w:rFonts w:ascii="Tahoma" w:hAnsi="Tahoma" w:cs="Tahoma"/>
        </w:rPr>
        <w:t xml:space="preserve"> </w:t>
      </w:r>
      <w:r w:rsidR="00BC7D57">
        <w:rPr>
          <w:rFonts w:ascii="Tahoma" w:hAnsi="Tahoma" w:cs="Tahoma"/>
        </w:rPr>
        <w:t xml:space="preserve">en lid 3 </w:t>
      </w:r>
      <w:r w:rsidRPr="007B6B56">
        <w:rPr>
          <w:rFonts w:ascii="Tahoma" w:hAnsi="Tahoma" w:cs="Tahoma"/>
        </w:rPr>
        <w:t>eindigt deze overeenkomst zonder opzegging wanneer de werknemer de AOW-gerechtigde leeftijd heeft bereikt.</w:t>
      </w:r>
    </w:p>
    <w:p w:rsidR="00EF0528" w:rsidRPr="007B6B56" w:rsidRDefault="00EF0528" w:rsidP="007B6B56">
      <w:pPr>
        <w:rPr>
          <w:rFonts w:ascii="Tahoma" w:hAnsi="Tahoma" w:cs="Tahoma"/>
        </w:rPr>
      </w:pPr>
    </w:p>
    <w:p w:rsidR="00FA3E2E" w:rsidRPr="00F21DE6" w:rsidRDefault="00FA3E2E" w:rsidP="00F21DE6">
      <w:pPr>
        <w:pStyle w:val="Lijstalinea"/>
        <w:numPr>
          <w:ilvl w:val="0"/>
          <w:numId w:val="54"/>
        </w:numPr>
        <w:rPr>
          <w:rFonts w:ascii="Tahoma" w:hAnsi="Tahoma" w:cs="Tahoma"/>
          <w:b/>
        </w:rPr>
      </w:pPr>
      <w:r w:rsidRPr="00F21DE6">
        <w:rPr>
          <w:rFonts w:ascii="Tahoma" w:hAnsi="Tahoma" w:cs="Tahoma"/>
          <w:b/>
          <w:highlight w:val="green"/>
        </w:rPr>
        <w:t>Proeftijd</w:t>
      </w:r>
    </w:p>
    <w:p w:rsidR="00FA3E2E" w:rsidRPr="005E2CEF" w:rsidRDefault="005E2CEF" w:rsidP="005E2CEF">
      <w:pPr>
        <w:ind w:left="426" w:hanging="426"/>
        <w:rPr>
          <w:rFonts w:ascii="Tahoma" w:hAnsi="Tahoma" w:cs="Tahoma"/>
          <w:highlight w:val="lightGray"/>
        </w:rPr>
      </w:pPr>
      <w:r>
        <w:rPr>
          <w:rFonts w:ascii="Tahoma" w:hAnsi="Tahoma" w:cs="Tahoma"/>
        </w:rPr>
        <w:t>1.</w:t>
      </w:r>
      <w:r>
        <w:rPr>
          <w:rFonts w:ascii="Tahoma" w:hAnsi="Tahoma" w:cs="Tahoma"/>
        </w:rPr>
        <w:tab/>
      </w:r>
      <w:r w:rsidR="00FA3E2E" w:rsidRPr="005E2CEF">
        <w:rPr>
          <w:rFonts w:ascii="Tahoma" w:hAnsi="Tahoma" w:cs="Tahoma"/>
        </w:rPr>
        <w:t xml:space="preserve">De eerste </w:t>
      </w:r>
      <w:r w:rsidR="00B26D01" w:rsidRPr="005E2CEF">
        <w:rPr>
          <w:rFonts w:ascii="Tahoma" w:hAnsi="Tahoma" w:cs="Tahoma"/>
        </w:rPr>
        <w:t>maand</w:t>
      </w:r>
      <w:r w:rsidR="00FA3E2E" w:rsidRPr="005E2CEF">
        <w:rPr>
          <w:rFonts w:ascii="Tahoma" w:hAnsi="Tahoma" w:cs="Tahoma"/>
        </w:rPr>
        <w:t xml:space="preserve"> van het dienstverband geld</w:t>
      </w:r>
      <w:r w:rsidR="003B2E43" w:rsidRPr="005E2CEF">
        <w:rPr>
          <w:rFonts w:ascii="Tahoma" w:hAnsi="Tahoma" w:cs="Tahoma"/>
        </w:rPr>
        <w:t>t</w:t>
      </w:r>
      <w:r w:rsidR="00FA3E2E" w:rsidRPr="005E2CEF">
        <w:rPr>
          <w:rFonts w:ascii="Tahoma" w:hAnsi="Tahoma" w:cs="Tahoma"/>
        </w:rPr>
        <w:t xml:space="preserve"> als proeftijd, waarbinnen zowel werkgever als werknemer het recht </w:t>
      </w:r>
      <w:r w:rsidR="00791FD1" w:rsidRPr="005E2CEF">
        <w:rPr>
          <w:rFonts w:ascii="Tahoma" w:hAnsi="Tahoma" w:cs="Tahoma"/>
        </w:rPr>
        <w:t xml:space="preserve">heeft </w:t>
      </w:r>
      <w:r w:rsidR="00FA3E2E" w:rsidRPr="005E2CEF">
        <w:rPr>
          <w:rFonts w:ascii="Tahoma" w:hAnsi="Tahoma" w:cs="Tahoma"/>
        </w:rPr>
        <w:t xml:space="preserve">om de arbeidsovereenkomst met onmiddellijke ingang te beëindigen zonder inachtneming van de voor opzegging geldende bepalingen. </w:t>
      </w:r>
      <w:r w:rsidR="00B26D01" w:rsidRPr="005E2CEF">
        <w:rPr>
          <w:rFonts w:ascii="Tahoma" w:hAnsi="Tahoma" w:cs="Tahoma"/>
        </w:rPr>
        <w:br/>
      </w:r>
      <w:r w:rsidR="00B26D01" w:rsidRPr="005E2CEF">
        <w:rPr>
          <w:rFonts w:ascii="Tahoma" w:hAnsi="Tahoma" w:cs="Tahoma"/>
          <w:color w:val="FF0000"/>
          <w:highlight w:val="lightGray"/>
        </w:rPr>
        <w:t>(Proeftijd mag alleen in de eerste arbeidsovereenkomst van de werknemer worden opgenomen</w:t>
      </w:r>
      <w:r w:rsidR="00FA28EA" w:rsidRPr="005E2CEF">
        <w:rPr>
          <w:rFonts w:ascii="Tahoma" w:hAnsi="Tahoma" w:cs="Tahoma"/>
          <w:color w:val="FF0000"/>
          <w:highlight w:val="lightGray"/>
        </w:rPr>
        <w:t xml:space="preserve"> en wanneer de arbeidsovereenkomst </w:t>
      </w:r>
      <w:r w:rsidR="00FA28EA" w:rsidRPr="00317511">
        <w:rPr>
          <w:rFonts w:ascii="Tahoma" w:hAnsi="Tahoma" w:cs="Tahoma"/>
          <w:b/>
          <w:color w:val="FF0000"/>
          <w:highlight w:val="lightGray"/>
          <w:u w:val="single"/>
        </w:rPr>
        <w:t>langer</w:t>
      </w:r>
      <w:r w:rsidR="00FA28EA" w:rsidRPr="005E2CEF">
        <w:rPr>
          <w:rFonts w:ascii="Tahoma" w:hAnsi="Tahoma" w:cs="Tahoma"/>
          <w:color w:val="FF0000"/>
          <w:highlight w:val="lightGray"/>
        </w:rPr>
        <w:t xml:space="preserve"> duurt </w:t>
      </w:r>
      <w:r w:rsidR="00FA28EA" w:rsidRPr="00317511">
        <w:rPr>
          <w:rFonts w:ascii="Tahoma" w:hAnsi="Tahoma" w:cs="Tahoma"/>
          <w:b/>
          <w:color w:val="FF0000"/>
          <w:highlight w:val="lightGray"/>
          <w:u w:val="single"/>
        </w:rPr>
        <w:t>dan 6</w:t>
      </w:r>
      <w:r w:rsidR="00FA28EA" w:rsidRPr="005E2CEF">
        <w:rPr>
          <w:rFonts w:ascii="Tahoma" w:hAnsi="Tahoma" w:cs="Tahoma"/>
          <w:color w:val="FF0000"/>
          <w:highlight w:val="lightGray"/>
        </w:rPr>
        <w:t xml:space="preserve"> maanden</w:t>
      </w:r>
      <w:r w:rsidR="00B26D01" w:rsidRPr="005E2CEF">
        <w:rPr>
          <w:rFonts w:ascii="Tahoma" w:hAnsi="Tahoma" w:cs="Tahoma"/>
          <w:color w:val="FF0000"/>
          <w:highlight w:val="lightGray"/>
        </w:rPr>
        <w:t>)</w:t>
      </w:r>
    </w:p>
    <w:p w:rsidR="00FA28EA" w:rsidRDefault="00FA28EA">
      <w:pPr>
        <w:rPr>
          <w:rFonts w:ascii="Tahoma" w:hAnsi="Tahoma" w:cs="Tahoma"/>
          <w:b/>
        </w:rPr>
      </w:pPr>
    </w:p>
    <w:p w:rsidR="00FA3E2E" w:rsidRPr="00F21DE6" w:rsidRDefault="00FA3E2E" w:rsidP="00F21DE6">
      <w:pPr>
        <w:pStyle w:val="Lijstalinea"/>
        <w:numPr>
          <w:ilvl w:val="0"/>
          <w:numId w:val="54"/>
        </w:numPr>
        <w:rPr>
          <w:rFonts w:ascii="Tahoma" w:hAnsi="Tahoma" w:cs="Tahoma"/>
          <w:b/>
        </w:rPr>
      </w:pPr>
      <w:r w:rsidRPr="00F21DE6">
        <w:rPr>
          <w:rFonts w:ascii="Tahoma" w:hAnsi="Tahoma" w:cs="Tahoma"/>
          <w:b/>
        </w:rPr>
        <w:t>Functie en werkzaamheden</w:t>
      </w: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FA3E2E" w:rsidRPr="007B6B56" w:rsidRDefault="00FA3E2E" w:rsidP="007B6B56">
      <w:pPr>
        <w:pStyle w:val="Lijstalinea"/>
        <w:numPr>
          <w:ilvl w:val="0"/>
          <w:numId w:val="12"/>
        </w:numPr>
        <w:rPr>
          <w:rFonts w:ascii="Tahoma" w:hAnsi="Tahoma" w:cs="Tahoma"/>
        </w:rPr>
      </w:pPr>
      <w:r w:rsidRPr="007B6B56">
        <w:rPr>
          <w:rFonts w:ascii="Tahoma" w:hAnsi="Tahoma" w:cs="Tahoma"/>
        </w:rPr>
        <w:t xml:space="preserve">Werknemer verricht alle </w:t>
      </w:r>
      <w:r w:rsidR="00BC7D57">
        <w:rPr>
          <w:rFonts w:ascii="Tahoma" w:hAnsi="Tahoma" w:cs="Tahoma"/>
        </w:rPr>
        <w:t xml:space="preserve">voorkomende </w:t>
      </w:r>
      <w:r w:rsidRPr="007B6B56">
        <w:rPr>
          <w:rFonts w:ascii="Tahoma" w:hAnsi="Tahoma" w:cs="Tahoma"/>
        </w:rPr>
        <w:t xml:space="preserve">werkzaamheden die binnen het bedrijf gebruikelijk zijn voor de uitoefening van zijn functie. </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7B6B56">
      <w:pPr>
        <w:numPr>
          <w:ilvl w:val="0"/>
          <w:numId w:val="12"/>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F21DE6">
      <w:pPr>
        <w:pStyle w:val="Lijstalinea"/>
        <w:numPr>
          <w:ilvl w:val="0"/>
          <w:numId w:val="54"/>
        </w:numPr>
        <w:rPr>
          <w:rFonts w:ascii="Tahoma" w:hAnsi="Tahoma" w:cs="Tahoma"/>
          <w:b/>
        </w:rPr>
      </w:pPr>
      <w:r w:rsidRPr="007B6B56">
        <w:rPr>
          <w:rFonts w:ascii="Tahoma" w:hAnsi="Tahoma" w:cs="Tahoma"/>
          <w:b/>
        </w:rPr>
        <w:t>Werktijden</w:t>
      </w:r>
    </w:p>
    <w:p w:rsidR="00A5440A" w:rsidRPr="007B6B56"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arbeidsovereenkomst 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A5440A"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werknemer zal in beginsel gehouden zijn om zijn arbeid te verrichten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werknemer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A5440A" w:rsidRPr="007B6B56" w:rsidRDefault="00A5440A" w:rsidP="007B6B56">
      <w:pPr>
        <w:pStyle w:val="Lijstalinea"/>
        <w:widowControl w:val="0"/>
        <w:numPr>
          <w:ilvl w:val="0"/>
          <w:numId w:val="16"/>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F21DE6">
      <w:pPr>
        <w:pStyle w:val="Lijstalinea"/>
        <w:numPr>
          <w:ilvl w:val="0"/>
          <w:numId w:val="54"/>
        </w:numPr>
        <w:rPr>
          <w:rFonts w:ascii="Tahoma" w:hAnsi="Tahoma" w:cs="Tahoma"/>
          <w:b/>
        </w:rPr>
      </w:pPr>
      <w:r w:rsidRPr="007B6B56">
        <w:rPr>
          <w:rFonts w:ascii="Tahoma" w:hAnsi="Tahoma" w:cs="Tahoma"/>
          <w:b/>
        </w:rPr>
        <w:t>Plaats van de werkzaamheden</w:t>
      </w:r>
    </w:p>
    <w:p w:rsidR="002E1BFF" w:rsidRPr="007B6B56" w:rsidRDefault="002E1BFF" w:rsidP="007B6B56">
      <w:pPr>
        <w:numPr>
          <w:ilvl w:val="0"/>
          <w:numId w:val="15"/>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7B6B56">
      <w:pPr>
        <w:numPr>
          <w:ilvl w:val="0"/>
          <w:numId w:val="15"/>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Salaris</w:t>
      </w: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592D60">
        <w:rPr>
          <w:rFonts w:ascii="Tahoma" w:hAnsi="Tahoma" w:cs="Tahoma"/>
          <w:highlight w:val="green"/>
        </w:rPr>
        <w:t xml:space="preserve">In het in dit artikel opgenomen salaris </w:t>
      </w:r>
      <w:r w:rsidR="00355219" w:rsidRPr="00592D60">
        <w:rPr>
          <w:rFonts w:ascii="Tahoma" w:hAnsi="Tahoma" w:cs="Tahoma"/>
          <w:highlight w:val="green"/>
        </w:rPr>
        <w:t>is eventueel overwerk verdisconteerd. Voor overwerk en het werken op bijzondere uren, heeft werknemer geen recht op een extra toeslag buiten het reguliere salaris.</w:t>
      </w:r>
      <w:r w:rsidR="00355219">
        <w:rPr>
          <w:rFonts w:ascii="Tahoma" w:hAnsi="Tahoma" w:cs="Tahoma"/>
        </w:rPr>
        <w:t xml:space="preserve"> </w:t>
      </w:r>
      <w:r w:rsidR="00C04CF1">
        <w:rPr>
          <w:rFonts w:ascii="Tahoma" w:hAnsi="Tahoma" w:cs="Tahoma"/>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F21DE6">
      <w:pPr>
        <w:pStyle w:val="Lijstalinea"/>
        <w:numPr>
          <w:ilvl w:val="0"/>
          <w:numId w:val="54"/>
        </w:numPr>
        <w:rPr>
          <w:rFonts w:ascii="Tahoma" w:hAnsi="Tahoma" w:cs="Tahoma"/>
          <w:b/>
        </w:rPr>
      </w:pPr>
      <w:r w:rsidRPr="007B6B56">
        <w:rPr>
          <w:rFonts w:ascii="Tahoma" w:hAnsi="Tahoma" w:cs="Tahoma"/>
          <w:b/>
        </w:rPr>
        <w:t>Vergoedingen</w:t>
      </w:r>
    </w:p>
    <w:p w:rsidR="00EB1EAB" w:rsidRPr="007B6B56" w:rsidRDefault="00EB1EAB" w:rsidP="007B6B56">
      <w:pPr>
        <w:numPr>
          <w:ilvl w:val="0"/>
          <w:numId w:val="25"/>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BC7D57">
      <w:pPr>
        <w:widowControl w:val="0"/>
        <w:numPr>
          <w:ilvl w:val="0"/>
          <w:numId w:val="25"/>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Vakantietoeslag</w:t>
      </w:r>
    </w:p>
    <w:p w:rsidR="002E1BFF" w:rsidRPr="005E2CEF" w:rsidRDefault="005E2CEF" w:rsidP="005E2CEF">
      <w:pPr>
        <w:widowControl w:val="0"/>
        <w:ind w:left="426" w:hanging="426"/>
        <w:rPr>
          <w:rFonts w:ascii="Tahoma" w:hAnsi="Tahoma" w:cs="Tahoma"/>
        </w:rPr>
      </w:pPr>
      <w:r>
        <w:rPr>
          <w:rFonts w:ascii="Tahoma" w:hAnsi="Tahoma" w:cs="Tahoma"/>
        </w:rPr>
        <w:t xml:space="preserve">1. </w:t>
      </w:r>
      <w:r>
        <w:rPr>
          <w:rFonts w:ascii="Tahoma" w:hAnsi="Tahoma" w:cs="Tahoma"/>
        </w:rPr>
        <w:tab/>
      </w:r>
      <w:r w:rsidR="002E1BFF" w:rsidRPr="005E2CEF">
        <w:rPr>
          <w:rFonts w:ascii="Tahoma" w:hAnsi="Tahoma" w:cs="Tahoma"/>
        </w:rPr>
        <w:t xml:space="preserve">Werknemer heeft recht op een vakantietoeslag ter grootte van 8% van zijn salaris. Het vakantietoeslagjaar loopt van </w:t>
      </w:r>
      <w:r w:rsidR="002E1BFF" w:rsidRPr="005E2CEF">
        <w:rPr>
          <w:rFonts w:ascii="Tahoma" w:hAnsi="Tahoma" w:cs="Tahoma"/>
          <w:highlight w:val="yellow"/>
        </w:rPr>
        <w:t>&lt;maand&gt;</w:t>
      </w:r>
      <w:r w:rsidR="002E1BFF" w:rsidRPr="005E2CEF">
        <w:rPr>
          <w:rFonts w:ascii="Tahoma" w:hAnsi="Tahoma" w:cs="Tahoma"/>
        </w:rPr>
        <w:t xml:space="preserve">  tot </w:t>
      </w:r>
      <w:r w:rsidR="005F001B" w:rsidRPr="005E2CEF">
        <w:rPr>
          <w:rFonts w:ascii="Tahoma" w:hAnsi="Tahoma" w:cs="Tahoma"/>
        </w:rPr>
        <w:t xml:space="preserve">en met </w:t>
      </w:r>
      <w:r w:rsidR="002E1BFF" w:rsidRPr="005E2CEF">
        <w:rPr>
          <w:rFonts w:ascii="Tahoma" w:hAnsi="Tahoma" w:cs="Tahoma"/>
          <w:highlight w:val="yellow"/>
        </w:rPr>
        <w:t>&lt;maand&gt;</w:t>
      </w:r>
      <w:r w:rsidR="002E1BFF" w:rsidRPr="005E2CEF">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w:t>
      </w:r>
    </w:p>
    <w:p w:rsidR="002E1BFF"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w:t>
      </w:r>
      <w:r w:rsidRPr="007B6B56">
        <w:rPr>
          <w:rFonts w:ascii="Tahoma" w:hAnsi="Tahoma" w:cs="Tahoma"/>
          <w:highlight w:val="yellow"/>
        </w:rPr>
        <w:t>&lt;aantal&gt;</w:t>
      </w:r>
      <w:r w:rsidRPr="007B6B56">
        <w:rPr>
          <w:rFonts w:ascii="Tahoma" w:hAnsi="Tahoma" w:cs="Tahoma"/>
        </w:rPr>
        <w:t xml:space="preserve"> vakantie-uren per jaar. Bij indiensttreding of beëindiging van de arbeidsovereenkomst gedurende het jaar wordt over dat jaar een evenredig gedeelte van de vakantie-uren toegekend.</w:t>
      </w:r>
    </w:p>
    <w:p w:rsidR="00592D60" w:rsidRPr="00592D60" w:rsidRDefault="00592D60" w:rsidP="00592D60">
      <w:pPr>
        <w:widowControl w:val="0"/>
        <w:ind w:left="284"/>
        <w:rPr>
          <w:rFonts w:ascii="Tahoma" w:hAnsi="Tahoma" w:cs="Tahoma"/>
          <w:color w:val="FF0000"/>
        </w:rPr>
      </w:pPr>
      <w:r w:rsidRPr="005E2CEF">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172,8 vakantie-uren per jaar.</w:t>
      </w:r>
    </w:p>
    <w:p w:rsidR="00592D60" w:rsidRPr="00592D60" w:rsidRDefault="00592D60" w:rsidP="00592D60">
      <w:pPr>
        <w:widowControl w:val="0"/>
        <w:tabs>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7B6B56">
      <w:pPr>
        <w:numPr>
          <w:ilvl w:val="0"/>
          <w:numId w:val="24"/>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B93AAA" w:rsidRPr="003702D8" w:rsidRDefault="00B93AAA" w:rsidP="003702D8">
      <w:pPr>
        <w:pStyle w:val="Lijstalinea"/>
        <w:numPr>
          <w:ilvl w:val="0"/>
          <w:numId w:val="54"/>
        </w:numPr>
        <w:rPr>
          <w:rFonts w:ascii="Tahoma" w:hAnsi="Tahoma" w:cs="Tahoma"/>
          <w:b/>
        </w:rPr>
      </w:pPr>
      <w:r w:rsidRPr="003702D8">
        <w:rPr>
          <w:rFonts w:ascii="Tahoma" w:hAnsi="Tahoma" w:cs="Tahoma"/>
          <w:b/>
        </w:rPr>
        <w:t>Arbeidsongeschiktheid tijdens dienstverband</w:t>
      </w:r>
    </w:p>
    <w:p w:rsidR="00B93AAA" w:rsidRPr="007B6B56" w:rsidRDefault="00B93AAA" w:rsidP="00B93AAA">
      <w:pPr>
        <w:pStyle w:val="Lijstalinea"/>
        <w:numPr>
          <w:ilvl w:val="0"/>
          <w:numId w:val="27"/>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7B19EE" w:rsidRDefault="00B93AAA" w:rsidP="00B93AAA">
      <w:pPr>
        <w:pStyle w:val="Lijstalinea"/>
        <w:numPr>
          <w:ilvl w:val="0"/>
          <w:numId w:val="27"/>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B93AAA" w:rsidRPr="003E48B0" w:rsidRDefault="00B93AAA" w:rsidP="00B93AAA">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B93AAA" w:rsidRDefault="00B93AAA" w:rsidP="00B93AAA">
      <w:pPr>
        <w:ind w:left="284"/>
        <w:rPr>
          <w:rFonts w:ascii="ArialMT" w:hAnsi="ArialMT" w:cs="ArialMT"/>
        </w:rPr>
      </w:pPr>
    </w:p>
    <w:p w:rsidR="00B93AAA" w:rsidRPr="007B19EE" w:rsidRDefault="00B93AAA" w:rsidP="00B93AAA">
      <w:pPr>
        <w:ind w:left="284"/>
        <w:rPr>
          <w:rFonts w:ascii="Tahoma" w:hAnsi="Tahoma" w:cs="Tahoma"/>
          <w:color w:val="FF0000"/>
        </w:rPr>
      </w:pPr>
      <w:r w:rsidRPr="005E2CEF">
        <w:rPr>
          <w:rFonts w:ascii="ArialMT" w:hAnsi="ArialMT" w:cs="ArialMT"/>
          <w:color w:val="FF0000"/>
          <w:highlight w:val="lightGray"/>
        </w:rPr>
        <w:t>Vul het verzuimreglement in (zie hierna) zoals dat van toepassing is op de onderneming en voegt dit toe aan arbeidsovereenkomst.</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BB4FC9" w:rsidRDefault="00B93AAA" w:rsidP="00B93AAA">
      <w:pPr>
        <w:pStyle w:val="Lijstalinea"/>
        <w:numPr>
          <w:ilvl w:val="0"/>
          <w:numId w:val="27"/>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B93AAA" w:rsidRPr="00D01CBE" w:rsidRDefault="00B93AAA" w:rsidP="00B93AAA">
      <w:pPr>
        <w:ind w:left="284"/>
        <w:rPr>
          <w:rFonts w:ascii="Tahoma" w:hAnsi="Tahoma" w:cs="Tahoma"/>
          <w:color w:val="FF0000"/>
        </w:rPr>
      </w:pPr>
      <w:r w:rsidRPr="005E2CEF">
        <w:rPr>
          <w:rFonts w:ascii="Tahoma" w:hAnsi="Tahoma" w:cs="Tahoma"/>
          <w:color w:val="FF0000"/>
          <w:highlight w:val="lightGray"/>
        </w:rPr>
        <w:lastRenderedPageBreak/>
        <w:t xml:space="preserve">Op dit moment is het gebruikelijk om gedurende de eerste 52 weken van arbeidsongeschiktheid 100% van het laatstgenoten salaris door te betalen en in het tweede jaar 70 % van het laatstgenoten salaris. In het eerste jaar geldt een </w:t>
      </w:r>
      <w:r w:rsidR="00317511">
        <w:rPr>
          <w:rFonts w:ascii="Tahoma" w:hAnsi="Tahoma" w:cs="Tahoma"/>
          <w:color w:val="FF0000"/>
          <w:highlight w:val="lightGray"/>
        </w:rPr>
        <w:t xml:space="preserve">wettelijk </w:t>
      </w:r>
      <w:r w:rsidRPr="005E2CEF">
        <w:rPr>
          <w:rFonts w:ascii="Tahoma" w:hAnsi="Tahoma" w:cs="Tahoma"/>
          <w:color w:val="FF0000"/>
          <w:highlight w:val="lightGray"/>
        </w:rPr>
        <w:t>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B93AAA" w:rsidRDefault="00B93AAA" w:rsidP="00B93AAA">
      <w:pPr>
        <w:pStyle w:val="Lijstalinea"/>
        <w:ind w:left="284"/>
        <w:rPr>
          <w:rFonts w:ascii="Tahoma" w:hAnsi="Tahoma" w:cs="Tahoma"/>
        </w:rPr>
      </w:pPr>
    </w:p>
    <w:p w:rsidR="00B93AAA" w:rsidRPr="00EF0528" w:rsidRDefault="00B93AAA" w:rsidP="00B93AAA">
      <w:pPr>
        <w:pStyle w:val="Lijstalinea"/>
        <w:numPr>
          <w:ilvl w:val="0"/>
          <w:numId w:val="27"/>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B93AAA" w:rsidRDefault="00B93AAA" w:rsidP="00B93AAA">
      <w:pPr>
        <w:rPr>
          <w:rFonts w:ascii="Tahoma" w:hAnsi="Tahoma" w:cs="Tahoma"/>
        </w:rPr>
      </w:pPr>
    </w:p>
    <w:p w:rsidR="00B93AAA" w:rsidRDefault="00B93AAA" w:rsidP="00B93AAA">
      <w:pPr>
        <w:pStyle w:val="Lijstalinea"/>
        <w:numPr>
          <w:ilvl w:val="0"/>
          <w:numId w:val="27"/>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B93AAA" w:rsidRPr="007F6EFE" w:rsidRDefault="00B93AAA" w:rsidP="00B93AAA">
      <w:pPr>
        <w:pStyle w:val="Lijstalinea"/>
        <w:rPr>
          <w:rFonts w:ascii="Tahoma" w:hAnsi="Tahoma" w:cs="Tahoma"/>
        </w:rPr>
      </w:pPr>
    </w:p>
    <w:p w:rsidR="00B93AAA" w:rsidRPr="00FC5579" w:rsidRDefault="00B93AAA" w:rsidP="00B93AAA">
      <w:pPr>
        <w:pStyle w:val="Lijstalinea"/>
        <w:numPr>
          <w:ilvl w:val="0"/>
          <w:numId w:val="27"/>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9C03FA" w:rsidRDefault="009C03FA" w:rsidP="007B6B56">
      <w:pPr>
        <w:rPr>
          <w:rFonts w:ascii="Tahoma" w:hAnsi="Tahoma" w:cs="Tahoma"/>
        </w:rPr>
      </w:pPr>
    </w:p>
    <w:p w:rsidR="009C03FA" w:rsidRPr="007B6B56" w:rsidRDefault="009C03FA" w:rsidP="00F21DE6">
      <w:pPr>
        <w:pStyle w:val="Lijstalinea"/>
        <w:numPr>
          <w:ilvl w:val="0"/>
          <w:numId w:val="54"/>
        </w:numPr>
        <w:rPr>
          <w:rFonts w:ascii="Tahoma" w:hAnsi="Tahoma" w:cs="Tahoma"/>
          <w:b/>
        </w:rPr>
      </w:pPr>
      <w:r w:rsidRPr="007B6B56">
        <w:rPr>
          <w:rFonts w:ascii="Tahoma" w:hAnsi="Tahoma" w:cs="Tahoma"/>
          <w:b/>
        </w:rPr>
        <w:t>Ziekte na einde dienstverband</w:t>
      </w: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sidR="00A8663B">
        <w:rPr>
          <w:rFonts w:ascii="Tahoma" w:hAnsi="Tahoma" w:cs="Tahoma"/>
        </w:rPr>
        <w:t>k</w:t>
      </w:r>
      <w:r w:rsidRPr="007B6B56">
        <w:rPr>
          <w:rFonts w:ascii="Tahoma" w:hAnsi="Tahoma" w:cs="Tahoma"/>
        </w:rPr>
        <w:t xml:space="preserve"> te melden conform de bij werkgever geldende voorschriften met betrekking tot ziekmelding. </w:t>
      </w:r>
    </w:p>
    <w:p w:rsidR="006D31B1" w:rsidRPr="007B6B56" w:rsidRDefault="006D31B1" w:rsidP="007B6B56">
      <w:pPr>
        <w:pStyle w:val="Lijstalinea"/>
        <w:ind w:left="360"/>
        <w:rPr>
          <w:rFonts w:ascii="Tahoma" w:hAnsi="Tahoma" w:cs="Tahoma"/>
        </w:rPr>
      </w:pPr>
    </w:p>
    <w:p w:rsidR="00C326BA" w:rsidRPr="00C326BA" w:rsidRDefault="009C03FA" w:rsidP="00C326BA">
      <w:pPr>
        <w:pStyle w:val="Lijstalinea"/>
        <w:numPr>
          <w:ilvl w:val="0"/>
          <w:numId w:val="36"/>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C03FA" w:rsidRDefault="009C03FA" w:rsidP="009F57AE">
      <w:pPr>
        <w:numPr>
          <w:ilvl w:val="1"/>
          <w:numId w:val="36"/>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w:t>
      </w:r>
      <w:r w:rsidR="00A22687" w:rsidRPr="00C326BA">
        <w:rPr>
          <w:rFonts w:ascii="Tahoma" w:hAnsi="Tahoma" w:cs="Tahoma"/>
        </w:rPr>
        <w:t>. Indien de werknemer geen toestemming geeft medische gegevens aan werkgever te verstrekken dient hij deze wel aan een</w:t>
      </w:r>
      <w:r w:rsidR="005137E5" w:rsidRPr="00C326BA">
        <w:rPr>
          <w:rFonts w:ascii="Tahoma" w:hAnsi="Tahoma" w:cs="Tahoma"/>
        </w:rPr>
        <w:t xml:space="preserve"> </w:t>
      </w:r>
      <w:r w:rsidR="00A22687" w:rsidRPr="00C326BA">
        <w:rPr>
          <w:rFonts w:ascii="Tahoma" w:hAnsi="Tahoma" w:cs="Tahoma"/>
        </w:rPr>
        <w:t>bedrijfsarts of arts-gemachtigde te verstrekken;</w:t>
      </w:r>
    </w:p>
    <w:p w:rsidR="009C03FA" w:rsidRP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Mee te werken aan een namens werkgever aangeboden re-integratietraject of proefplaatsing;</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Een (vervroegde) I</w:t>
      </w:r>
      <w:r w:rsidR="0020785B" w:rsidRPr="007B6B56">
        <w:rPr>
          <w:rFonts w:ascii="Tahoma" w:hAnsi="Tahoma" w:cs="Tahoma"/>
        </w:rPr>
        <w:t>V</w:t>
      </w:r>
      <w:r w:rsidRPr="007B6B56">
        <w:rPr>
          <w:rFonts w:ascii="Tahoma" w:hAnsi="Tahoma" w:cs="Tahoma"/>
        </w:rPr>
        <w:t xml:space="preserve">A-uitkering aan te vragen indien en zodra de bedrijfsarts dat mogelijk acht. </w:t>
      </w:r>
    </w:p>
    <w:p w:rsidR="006D31B1" w:rsidRPr="007B6B56" w:rsidRDefault="006D31B1" w:rsidP="007B6B56">
      <w:pPr>
        <w:pStyle w:val="Lijstalinea"/>
        <w:ind w:left="709"/>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6D31B1" w:rsidRPr="007B6B56" w:rsidRDefault="006D31B1" w:rsidP="007B6B56">
      <w:pPr>
        <w:pStyle w:val="Lijstalinea"/>
        <w:ind w:left="360"/>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Indien de werknemer het in </w:t>
      </w:r>
      <w:r w:rsidR="008B15DD">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sidR="0079436E">
        <w:rPr>
          <w:rFonts w:ascii="Tahoma" w:hAnsi="Tahoma" w:cs="Tahoma"/>
        </w:rPr>
        <w:t>,-</w:t>
      </w:r>
      <w:r w:rsidRPr="007B6B56">
        <w:rPr>
          <w:rFonts w:ascii="Tahoma" w:hAnsi="Tahoma" w:cs="Tahoma"/>
        </w:rPr>
        <w:t xml:space="preserve"> voor iedere overtreding, alsmede een bedrag van € 500</w:t>
      </w:r>
      <w:r w:rsidR="0079436E">
        <w:rPr>
          <w:rFonts w:ascii="Tahoma" w:hAnsi="Tahoma" w:cs="Tahoma"/>
        </w:rPr>
        <w:t>,-</w:t>
      </w:r>
      <w:r w:rsidRPr="007B6B56">
        <w:rPr>
          <w:rFonts w:ascii="Tahoma" w:hAnsi="Tahoma" w:cs="Tahoma"/>
        </w:rPr>
        <w:t xml:space="preserve"> voor elke dag dat de overtreding voortduurt. De boete zal verschuldigd zijn door het enkele feit v</w:t>
      </w:r>
      <w:r w:rsidR="0020785B" w:rsidRPr="007B6B56">
        <w:rPr>
          <w:rFonts w:ascii="Tahoma" w:hAnsi="Tahoma" w:cs="Tahoma"/>
        </w:rPr>
        <w:t xml:space="preserve">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sidR="00233A09">
        <w:rPr>
          <w:rFonts w:ascii="Tahoma" w:hAnsi="Tahoma" w:cs="Tahoma"/>
        </w:rPr>
        <w:t xml:space="preserve">lid 3, lid 4 </w:t>
      </w:r>
      <w:r w:rsidR="00233A09" w:rsidRPr="007B6B56">
        <w:rPr>
          <w:rFonts w:ascii="Tahoma" w:hAnsi="Tahoma" w:cs="Tahoma"/>
        </w:rPr>
        <w:t>en lid 5 BW.</w:t>
      </w:r>
    </w:p>
    <w:p w:rsidR="002312D3" w:rsidRDefault="002312D3" w:rsidP="007B6B56">
      <w:pPr>
        <w:rPr>
          <w:rFonts w:ascii="Tahoma" w:hAnsi="Tahoma" w:cs="Tahoma"/>
        </w:rPr>
      </w:pPr>
    </w:p>
    <w:p w:rsidR="002312D3" w:rsidRPr="007B6B56" w:rsidRDefault="002312D3" w:rsidP="00F21DE6">
      <w:pPr>
        <w:pStyle w:val="Lijstalinea"/>
        <w:numPr>
          <w:ilvl w:val="0"/>
          <w:numId w:val="54"/>
        </w:numPr>
        <w:rPr>
          <w:rFonts w:ascii="Tahoma" w:hAnsi="Tahoma" w:cs="Tahoma"/>
          <w:b/>
        </w:rPr>
      </w:pPr>
      <w:r w:rsidRPr="007B6B56">
        <w:rPr>
          <w:rFonts w:ascii="Tahoma" w:hAnsi="Tahoma" w:cs="Tahoma"/>
          <w:b/>
        </w:rPr>
        <w:lastRenderedPageBreak/>
        <w:t>Pensioen</w:t>
      </w: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6D31B1" w:rsidRPr="007B6B56" w:rsidRDefault="006D31B1" w:rsidP="007B6B56">
      <w:pPr>
        <w:pStyle w:val="Lijstalinea"/>
        <w:ind w:left="284"/>
        <w:rPr>
          <w:rFonts w:ascii="Tahoma" w:hAnsi="Tahoma" w:cs="Tahoma"/>
        </w:rPr>
      </w:pP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2312D3" w:rsidRDefault="002312D3" w:rsidP="007B6B56">
      <w:pPr>
        <w:rPr>
          <w:rFonts w:ascii="Tahoma" w:hAnsi="Tahoma" w:cs="Tahoma"/>
          <w:iCs/>
        </w:rPr>
      </w:pPr>
    </w:p>
    <w:p w:rsidR="005C5F9F" w:rsidRPr="00F21DE6" w:rsidRDefault="005C5F9F" w:rsidP="00F21DE6">
      <w:pPr>
        <w:pStyle w:val="Lijstalinea"/>
        <w:numPr>
          <w:ilvl w:val="0"/>
          <w:numId w:val="54"/>
        </w:numPr>
        <w:rPr>
          <w:rFonts w:ascii="Tahoma" w:hAnsi="Tahoma" w:cs="Tahoma"/>
          <w:b/>
          <w:highlight w:val="green"/>
        </w:rPr>
      </w:pPr>
      <w:r w:rsidRPr="00F21DE6">
        <w:rPr>
          <w:rFonts w:ascii="Tahoma" w:hAnsi="Tahoma" w:cs="Tahoma"/>
          <w:b/>
          <w:highlight w:val="green"/>
        </w:rPr>
        <w:t>Reiskosten</w:t>
      </w:r>
    </w:p>
    <w:p w:rsidR="005C5F9F" w:rsidRPr="007B6B56" w:rsidRDefault="005C5F9F" w:rsidP="005C5F9F">
      <w:pPr>
        <w:rPr>
          <w:rFonts w:ascii="Tahoma" w:hAnsi="Tahoma" w:cs="Tahoma"/>
          <w:iCs/>
        </w:rPr>
      </w:pPr>
      <w:r w:rsidRPr="007B6B56">
        <w:rPr>
          <w:rFonts w:ascii="Tahoma" w:hAnsi="Tahoma" w:cs="Tahoma"/>
          <w:iCs/>
        </w:rPr>
        <w:t xml:space="preserve">1. Werknemer ontvangt een reiskostenvergoeding voor woon-werkverkeer op basis van </w:t>
      </w:r>
    </w:p>
    <w:p w:rsidR="005C5F9F" w:rsidRPr="007B6B56" w:rsidRDefault="005C5F9F" w:rsidP="005C5F9F">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5C5F9F" w:rsidRPr="007B6B56" w:rsidRDefault="005C5F9F" w:rsidP="005C5F9F">
      <w:pPr>
        <w:rPr>
          <w:rFonts w:ascii="Tahoma" w:hAnsi="Tahoma" w:cs="Tahoma"/>
          <w:b/>
          <w:bCs/>
          <w:iCs/>
        </w:rPr>
      </w:pPr>
    </w:p>
    <w:p w:rsidR="005C5F9F" w:rsidRPr="007B6B56" w:rsidRDefault="005C5F9F" w:rsidP="005C5F9F">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5C5F9F" w:rsidRPr="007B6B56" w:rsidRDefault="005C5F9F" w:rsidP="005C5F9F">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5C5F9F" w:rsidRPr="007B6B56" w:rsidRDefault="005C5F9F" w:rsidP="005C5F9F">
      <w:pPr>
        <w:pStyle w:val="Plattetekst3"/>
        <w:rPr>
          <w:rFonts w:ascii="Tahoma" w:hAnsi="Tahoma" w:cs="Tahoma"/>
          <w:sz w:val="20"/>
          <w:szCs w:val="20"/>
          <w:highlight w:val="green"/>
        </w:rPr>
      </w:pPr>
    </w:p>
    <w:p w:rsidR="005C5F9F" w:rsidRPr="007B6B56" w:rsidRDefault="005C5F9F" w:rsidP="005C5F9F">
      <w:pPr>
        <w:pStyle w:val="Plattetekst3"/>
        <w:rPr>
          <w:rFonts w:ascii="Tahoma" w:hAnsi="Tahoma" w:cs="Tahoma"/>
          <w:b/>
          <w:bCs/>
          <w:sz w:val="20"/>
          <w:szCs w:val="20"/>
        </w:rPr>
      </w:pPr>
      <w:r w:rsidRPr="007B6B56">
        <w:rPr>
          <w:rFonts w:ascii="Tahoma" w:hAnsi="Tahoma" w:cs="Tahoma"/>
          <w:b/>
          <w:bCs/>
          <w:sz w:val="20"/>
          <w:szCs w:val="20"/>
          <w:highlight w:val="green"/>
        </w:rPr>
        <w:t>Of</w:t>
      </w:r>
    </w:p>
    <w:p w:rsidR="005C5F9F" w:rsidRPr="007B6B56" w:rsidRDefault="005C5F9F" w:rsidP="005C5F9F">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EF0528" w:rsidRDefault="00EF0528" w:rsidP="007B6B56">
      <w:pPr>
        <w:rPr>
          <w:rFonts w:ascii="Tahoma" w:hAnsi="Tahoma" w:cs="Tahoma"/>
          <w:b/>
          <w:iCs/>
          <w:highlight w:val="green"/>
        </w:rPr>
      </w:pPr>
    </w:p>
    <w:p w:rsidR="007B6B56" w:rsidRPr="00F21DE6" w:rsidRDefault="007B6B56" w:rsidP="00F21DE6">
      <w:pPr>
        <w:pStyle w:val="Lijstalinea"/>
        <w:numPr>
          <w:ilvl w:val="0"/>
          <w:numId w:val="54"/>
        </w:numPr>
        <w:rPr>
          <w:rFonts w:ascii="Tahoma" w:hAnsi="Tahoma" w:cs="Tahoma"/>
          <w:b/>
          <w:highlight w:val="green"/>
        </w:rPr>
      </w:pPr>
      <w:r w:rsidRPr="00F21DE6">
        <w:rPr>
          <w:rFonts w:ascii="Tahoma" w:hAnsi="Tahoma" w:cs="Tahoma"/>
          <w:b/>
          <w:highlight w:val="green"/>
        </w:rPr>
        <w:t>Eigendomsvoorbehoud</w:t>
      </w: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EF0528" w:rsidRPr="004B5D7D" w:rsidRDefault="00EF0528" w:rsidP="00EF0528">
      <w:pPr>
        <w:pStyle w:val="Snel1"/>
        <w:ind w:left="0" w:firstLine="0"/>
        <w:rPr>
          <w:rFonts w:ascii="Tahoma" w:hAnsi="Tahoma" w:cs="Tahoma"/>
          <w:iCs/>
          <w:sz w:val="20"/>
          <w:lang w:val="nl-NL"/>
        </w:rPr>
      </w:pP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EF0528" w:rsidRPr="004B5D7D" w:rsidRDefault="00EF0528" w:rsidP="00EF0528">
      <w:pPr>
        <w:pStyle w:val="Snel1"/>
        <w:ind w:left="0" w:firstLine="0"/>
        <w:rPr>
          <w:rFonts w:ascii="Tahoma" w:hAnsi="Tahoma" w:cs="Tahoma"/>
          <w:iCs/>
          <w:sz w:val="20"/>
          <w:lang w:val="nl-NL"/>
        </w:rPr>
      </w:pPr>
    </w:p>
    <w:p w:rsidR="00EF0528"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EF0528" w:rsidRDefault="00EF0528" w:rsidP="00EF0528">
      <w:pPr>
        <w:pStyle w:val="Snel1"/>
        <w:ind w:left="360" w:firstLine="0"/>
        <w:rPr>
          <w:rFonts w:ascii="Tahoma" w:hAnsi="Tahoma" w:cs="Tahoma"/>
          <w:iCs/>
          <w:sz w:val="20"/>
          <w:lang w:val="nl-NL"/>
        </w:rPr>
      </w:pPr>
    </w:p>
    <w:p w:rsidR="00EF0528" w:rsidRPr="00EF0528" w:rsidRDefault="00EF0528" w:rsidP="00EF0528">
      <w:pPr>
        <w:pStyle w:val="Snel1"/>
        <w:numPr>
          <w:ilvl w:val="0"/>
          <w:numId w:val="49"/>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00233A09" w:rsidRPr="00C326BA">
        <w:rPr>
          <w:rFonts w:ascii="Tahoma" w:hAnsi="Tahoma" w:cs="Tahoma"/>
          <w:iCs/>
          <w:sz w:val="20"/>
          <w:lang w:val="nl-NL"/>
        </w:rPr>
        <w:t>lid 3, lid 4 en lid 5 BW.</w:t>
      </w:r>
    </w:p>
    <w:p w:rsidR="00EF0528" w:rsidRPr="00233A09" w:rsidRDefault="00EF0528" w:rsidP="00EF0528">
      <w:pPr>
        <w:pStyle w:val="Snel1"/>
        <w:ind w:left="0" w:firstLine="0"/>
        <w:rPr>
          <w:rFonts w:ascii="Tahoma" w:hAnsi="Tahoma" w:cs="Tahoma"/>
          <w:iCs/>
          <w:sz w:val="20"/>
          <w:lang w:val="nl-NL"/>
        </w:rPr>
      </w:pPr>
    </w:p>
    <w:p w:rsidR="007B6B56" w:rsidRPr="00F21DE6" w:rsidRDefault="0079436E" w:rsidP="00F21DE6">
      <w:pPr>
        <w:pStyle w:val="Lijstalinea"/>
        <w:numPr>
          <w:ilvl w:val="0"/>
          <w:numId w:val="54"/>
        </w:numPr>
        <w:rPr>
          <w:rFonts w:ascii="Tahoma" w:hAnsi="Tahoma" w:cs="Tahoma"/>
          <w:b/>
        </w:rPr>
      </w:pPr>
      <w:r w:rsidRPr="00F21DE6">
        <w:rPr>
          <w:rFonts w:ascii="Tahoma" w:hAnsi="Tahoma" w:cs="Tahoma"/>
          <w:b/>
        </w:rPr>
        <w:t>Geheimhouding</w:t>
      </w:r>
    </w:p>
    <w:p w:rsidR="0079436E" w:rsidRDefault="00204EFF" w:rsidP="0079436E">
      <w:pPr>
        <w:pStyle w:val="Lijstalinea"/>
        <w:numPr>
          <w:ilvl w:val="0"/>
          <w:numId w:val="44"/>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204EFF" w:rsidRDefault="00204EFF" w:rsidP="00204EFF">
      <w:pPr>
        <w:pStyle w:val="Lijstalinea"/>
        <w:ind w:left="360"/>
        <w:rPr>
          <w:rFonts w:ascii="Tahoma" w:hAnsi="Tahoma" w:cs="Tahoma"/>
          <w:iCs/>
        </w:rPr>
      </w:pPr>
    </w:p>
    <w:p w:rsidR="00204EFF" w:rsidRPr="007B6B56" w:rsidRDefault="00204EFF" w:rsidP="00204EFF">
      <w:pPr>
        <w:pStyle w:val="Lijstalinea"/>
        <w:numPr>
          <w:ilvl w:val="0"/>
          <w:numId w:val="44"/>
        </w:numPr>
        <w:rPr>
          <w:rFonts w:ascii="Tahoma" w:hAnsi="Tahoma" w:cs="Tahoma"/>
        </w:rPr>
      </w:pPr>
      <w:r w:rsidRPr="007B6B56">
        <w:rPr>
          <w:rFonts w:ascii="Tahoma" w:hAnsi="Tahoma" w:cs="Tahoma"/>
        </w:rPr>
        <w:t xml:space="preserve">Indien de werknemer het in </w:t>
      </w:r>
      <w:r w:rsidR="008B15DD">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sidR="008B15DD">
        <w:rPr>
          <w:rFonts w:ascii="Tahoma" w:hAnsi="Tahoma" w:cs="Tahoma"/>
        </w:rPr>
        <w:t>bepaalde in artikel 7:650 lid 3</w:t>
      </w:r>
      <w:r w:rsidR="00233A09">
        <w:rPr>
          <w:rFonts w:ascii="Tahoma" w:hAnsi="Tahoma" w:cs="Tahoma"/>
        </w:rPr>
        <w:t>, lid 4</w:t>
      </w:r>
      <w:r w:rsidR="00B923A9">
        <w:rPr>
          <w:rFonts w:ascii="Tahoma" w:hAnsi="Tahoma" w:cs="Tahoma"/>
        </w:rPr>
        <w:t xml:space="preserve"> </w:t>
      </w:r>
      <w:r w:rsidRPr="007B6B56">
        <w:rPr>
          <w:rFonts w:ascii="Tahoma" w:hAnsi="Tahoma" w:cs="Tahoma"/>
        </w:rPr>
        <w:t xml:space="preserve">en lid 5 BW. </w:t>
      </w:r>
    </w:p>
    <w:p w:rsidR="00204EFF" w:rsidRDefault="00204EFF" w:rsidP="00204EFF">
      <w:pPr>
        <w:pStyle w:val="Lijstalinea"/>
        <w:ind w:left="360"/>
        <w:rPr>
          <w:rFonts w:ascii="Tahoma" w:hAnsi="Tahoma" w:cs="Tahoma"/>
          <w:iCs/>
        </w:rPr>
      </w:pPr>
    </w:p>
    <w:p w:rsidR="00204EFF" w:rsidRPr="0079436E" w:rsidRDefault="00204EFF" w:rsidP="00204EFF">
      <w:pPr>
        <w:pStyle w:val="Lijstalinea"/>
        <w:numPr>
          <w:ilvl w:val="0"/>
          <w:numId w:val="44"/>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204EFF" w:rsidRDefault="00204EFF" w:rsidP="00204EFF">
      <w:pPr>
        <w:pStyle w:val="Lijstalinea"/>
        <w:ind w:left="360"/>
        <w:rPr>
          <w:rFonts w:ascii="Tahoma" w:hAnsi="Tahoma" w:cs="Tahoma"/>
          <w:iCs/>
        </w:rPr>
      </w:pPr>
    </w:p>
    <w:p w:rsidR="0079436E" w:rsidRPr="00F21DE6" w:rsidRDefault="00204EFF" w:rsidP="00F21DE6">
      <w:pPr>
        <w:pStyle w:val="Lijstalinea"/>
        <w:numPr>
          <w:ilvl w:val="0"/>
          <w:numId w:val="54"/>
        </w:numPr>
        <w:rPr>
          <w:rFonts w:ascii="Tahoma" w:hAnsi="Tahoma" w:cs="Tahoma"/>
          <w:b/>
          <w:highlight w:val="green"/>
        </w:rPr>
      </w:pPr>
      <w:r w:rsidRPr="00F21DE6">
        <w:rPr>
          <w:rFonts w:ascii="Tahoma" w:hAnsi="Tahoma" w:cs="Tahoma"/>
          <w:b/>
          <w:highlight w:val="green"/>
        </w:rPr>
        <w:t>Nevenwerkzaamheden</w:t>
      </w:r>
    </w:p>
    <w:p w:rsidR="008B15DD" w:rsidRDefault="00204EFF" w:rsidP="008B15DD">
      <w:pPr>
        <w:pStyle w:val="Lijstalinea"/>
        <w:numPr>
          <w:ilvl w:val="0"/>
          <w:numId w:val="45"/>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sidR="008B15DD">
        <w:rPr>
          <w:rFonts w:ascii="Tahoma" w:hAnsi="Tahoma" w:cs="Tahoma"/>
          <w:iCs/>
        </w:rPr>
        <w:t>werkzaamheden</w:t>
      </w:r>
      <w:r w:rsidRPr="00204EFF">
        <w:rPr>
          <w:rFonts w:ascii="Tahoma" w:hAnsi="Tahoma" w:cs="Tahoma"/>
          <w:iCs/>
        </w:rPr>
        <w:t xml:space="preserve"> die gewoonlijk word</w:t>
      </w:r>
      <w:r w:rsidR="00EC03C7">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8B15DD" w:rsidRDefault="008B15DD" w:rsidP="008B15DD">
      <w:pPr>
        <w:pStyle w:val="Lijstalinea"/>
        <w:ind w:left="360"/>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8B15DD">
      <w:pPr>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204EFF" w:rsidRDefault="00204EFF" w:rsidP="007B6B56">
      <w:pPr>
        <w:rPr>
          <w:rFonts w:ascii="Tahoma" w:hAnsi="Tahoma" w:cs="Tahoma"/>
          <w:b/>
          <w:iCs/>
        </w:rPr>
      </w:pPr>
    </w:p>
    <w:p w:rsidR="00F91664" w:rsidRPr="00F21DE6" w:rsidRDefault="00F91664" w:rsidP="00F21DE6">
      <w:pPr>
        <w:pStyle w:val="Lijstalinea"/>
        <w:numPr>
          <w:ilvl w:val="0"/>
          <w:numId w:val="54"/>
        </w:numPr>
        <w:rPr>
          <w:rFonts w:ascii="Tahoma" w:hAnsi="Tahoma" w:cs="Tahoma"/>
          <w:b/>
          <w:highlight w:val="green"/>
        </w:rPr>
      </w:pPr>
      <w:r w:rsidRPr="00F21DE6">
        <w:rPr>
          <w:rFonts w:ascii="Tahoma" w:hAnsi="Tahoma" w:cs="Tahoma"/>
          <w:b/>
          <w:highlight w:val="green"/>
        </w:rPr>
        <w:t>Relatiebeding</w:t>
      </w:r>
    </w:p>
    <w:p w:rsidR="00F91664" w:rsidRDefault="00F91664" w:rsidP="00F91664">
      <w:pPr>
        <w:numPr>
          <w:ilvl w:val="0"/>
          <w:numId w:val="48"/>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EF0528" w:rsidRDefault="00EF0528" w:rsidP="00EF0528">
      <w:pPr>
        <w:ind w:left="360"/>
        <w:rPr>
          <w:rFonts w:ascii="Tahoma" w:hAnsi="Tahoma" w:cs="Tahoma"/>
          <w:iCs/>
        </w:rPr>
      </w:pPr>
    </w:p>
    <w:p w:rsidR="00F91664" w:rsidRDefault="00F91664" w:rsidP="00F91664">
      <w:pPr>
        <w:numPr>
          <w:ilvl w:val="0"/>
          <w:numId w:val="48"/>
        </w:numPr>
        <w:rPr>
          <w:rFonts w:ascii="Tahoma" w:hAnsi="Tahoma" w:cs="Tahoma"/>
          <w:iCs/>
        </w:rPr>
      </w:pPr>
      <w:r>
        <w:rPr>
          <w:rFonts w:ascii="Tahoma" w:hAnsi="Tahoma" w:cs="Tahoma"/>
          <w:iCs/>
        </w:rPr>
        <w:t>Onder relaties van werkgever wordt onder andere verstaan: natuurlijke en rechtspersonen die in de twee jaar voorafgaande aan de datum waarop de di</w:t>
      </w:r>
      <w:r w:rsidR="00EF0528">
        <w:rPr>
          <w:rFonts w:ascii="Tahoma" w:hAnsi="Tahoma" w:cs="Tahoma"/>
          <w:iCs/>
        </w:rPr>
        <w:t xml:space="preserve">enstbetrekking wordt beëindigd klant zijn geweest bij werkgever, dan wel in een andere zakelijke relatie tot werkgever hebben gestaan, alles te verstaan in de breedste zin van het woord. </w:t>
      </w:r>
    </w:p>
    <w:p w:rsidR="00EF0528" w:rsidRDefault="00EF0528" w:rsidP="00EF0528">
      <w:pPr>
        <w:ind w:left="360"/>
        <w:rPr>
          <w:rFonts w:ascii="Tahoma" w:hAnsi="Tahoma" w:cs="Tahoma"/>
          <w:iCs/>
        </w:rPr>
      </w:pPr>
    </w:p>
    <w:p w:rsidR="00EF0528" w:rsidRPr="00EF0528" w:rsidRDefault="00EF0528" w:rsidP="00EF0528">
      <w:pPr>
        <w:pStyle w:val="Snel1"/>
        <w:numPr>
          <w:ilvl w:val="0"/>
          <w:numId w:val="48"/>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w:t>
      </w:r>
      <w:r w:rsidRPr="00F91664">
        <w:rPr>
          <w:rFonts w:ascii="Tahoma" w:hAnsi="Tahoma" w:cs="Tahoma"/>
          <w:iCs/>
          <w:sz w:val="20"/>
          <w:lang w:val="nl-NL"/>
        </w:rPr>
        <w:lastRenderedPageBreak/>
        <w:t xml:space="preserve">schadevergoeding te vorderen. Deze boete is rechtstreeks verschuldigd aan de werkgever en strekt deze tot voordeel. Hiermee wordt nadrukkelijk afgeweken van het bepaalde in artikel 7:650 lid 3, lid 4 en lid 5 BW. </w:t>
      </w:r>
    </w:p>
    <w:p w:rsidR="007D6C08" w:rsidRPr="007D6C08" w:rsidRDefault="007D6C08" w:rsidP="00EF0528">
      <w:pPr>
        <w:rPr>
          <w:rFonts w:ascii="Tahoma" w:hAnsi="Tahoma" w:cs="Tahoma"/>
          <w:b/>
          <w:iCs/>
        </w:rPr>
      </w:pPr>
    </w:p>
    <w:p w:rsidR="007D6C08" w:rsidRPr="003D46F1" w:rsidRDefault="003D46F1" w:rsidP="007D6C08">
      <w:pPr>
        <w:pStyle w:val="Lijstalinea"/>
        <w:numPr>
          <w:ilvl w:val="0"/>
          <w:numId w:val="54"/>
        </w:numPr>
        <w:rPr>
          <w:rFonts w:ascii="Tahoma" w:hAnsi="Tahoma" w:cs="Tahoma"/>
          <w:b/>
          <w:iCs/>
          <w:highlight w:val="green"/>
        </w:rPr>
      </w:pPr>
      <w:bookmarkStart w:id="0" w:name="_GoBack"/>
      <w:bookmarkEnd w:id="0"/>
      <w:r w:rsidRPr="003D46F1">
        <w:rPr>
          <w:rFonts w:ascii="Tahoma" w:hAnsi="Tahoma" w:cs="Tahoma"/>
          <w:b/>
          <w:highlight w:val="green"/>
        </w:rPr>
        <w:t>Tantième</w:t>
      </w:r>
    </w:p>
    <w:p w:rsidR="00EF0528" w:rsidRPr="004B5D7D" w:rsidRDefault="00EF0528" w:rsidP="00EF0528">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F91664" w:rsidRDefault="00F91664" w:rsidP="007B6B56">
      <w:pPr>
        <w:rPr>
          <w:rFonts w:ascii="Tahoma" w:hAnsi="Tahoma" w:cs="Tahoma"/>
          <w:b/>
          <w:iCs/>
        </w:rPr>
      </w:pPr>
    </w:p>
    <w:p w:rsidR="002312D3" w:rsidRPr="00F21DE6" w:rsidRDefault="002312D3" w:rsidP="00F21DE6">
      <w:pPr>
        <w:pStyle w:val="Lijstalinea"/>
        <w:numPr>
          <w:ilvl w:val="0"/>
          <w:numId w:val="54"/>
        </w:numPr>
        <w:rPr>
          <w:rFonts w:ascii="Tahoma" w:hAnsi="Tahoma" w:cs="Tahoma"/>
          <w:b/>
        </w:rPr>
      </w:pPr>
      <w:r w:rsidRPr="007B6B56">
        <w:rPr>
          <w:rFonts w:ascii="Tahoma" w:hAnsi="Tahoma" w:cs="Tahoma"/>
          <w:b/>
          <w:iCs/>
        </w:rPr>
        <w:t>Wijzigingsbeding</w:t>
      </w:r>
    </w:p>
    <w:p w:rsidR="002312D3" w:rsidRPr="007B6B56" w:rsidRDefault="002312D3" w:rsidP="007B6B56">
      <w:pPr>
        <w:pStyle w:val="Lijstalinea"/>
        <w:numPr>
          <w:ilvl w:val="0"/>
          <w:numId w:val="32"/>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6D31B1" w:rsidRPr="007B6B56" w:rsidRDefault="006D31B1" w:rsidP="007B6B56">
      <w:pPr>
        <w:pStyle w:val="Lijstalinea"/>
        <w:ind w:left="360"/>
        <w:rPr>
          <w:rFonts w:ascii="Tahoma" w:hAnsi="Tahoma" w:cs="Tahoma"/>
          <w:iCs/>
        </w:rPr>
      </w:pPr>
    </w:p>
    <w:p w:rsidR="002312D3" w:rsidRPr="007B6B56" w:rsidRDefault="002312D3" w:rsidP="007B6B56">
      <w:pPr>
        <w:pStyle w:val="Tekstzonderopmaak"/>
        <w:numPr>
          <w:ilvl w:val="0"/>
          <w:numId w:val="32"/>
        </w:numPr>
        <w:rPr>
          <w:rFonts w:ascii="Tahoma" w:hAnsi="Tahoma" w:cs="Tahoma"/>
        </w:rPr>
      </w:pPr>
      <w:r w:rsidRPr="007B6B56">
        <w:rPr>
          <w:rFonts w:ascii="Tahoma" w:hAnsi="Tahoma" w:cs="Tahoma"/>
        </w:rPr>
        <w:t xml:space="preserve">De werkgever is bevoegd </w:t>
      </w:r>
      <w:r w:rsidR="009C03FA" w:rsidRPr="007B6B56">
        <w:rPr>
          <w:rFonts w:ascii="Tahoma" w:hAnsi="Tahoma" w:cs="Tahoma"/>
        </w:rPr>
        <w:t xml:space="preserve">om, na overleg met de werknemer, </w:t>
      </w:r>
      <w:r w:rsidRPr="007B6B56">
        <w:rPr>
          <w:rFonts w:ascii="Tahoma" w:hAnsi="Tahoma" w:cs="Tahoma"/>
        </w:rPr>
        <w:t>eenzijdig de arbeidsvoorwaarden aan te passen, indien sprake is van een zwaarwichtig</w:t>
      </w:r>
      <w:r w:rsidR="009C03FA" w:rsidRPr="007B6B56">
        <w:rPr>
          <w:rFonts w:ascii="Tahoma" w:hAnsi="Tahoma" w:cs="Tahoma"/>
        </w:rPr>
        <w:t xml:space="preserve"> bedrijfsbelang waarvoor </w:t>
      </w:r>
      <w:r w:rsidRPr="007B6B56">
        <w:rPr>
          <w:rFonts w:ascii="Tahoma" w:hAnsi="Tahoma" w:cs="Tahoma"/>
        </w:rPr>
        <w:t>het belang van de werknemer dat door de aanpassing wordt geschaad, naar maatstaven van redelijkheid en billijkheid dient te wijken. De werknemer is aan deze wijzigingen gebonden vanaf de ingang</w:t>
      </w:r>
      <w:r w:rsidR="00530EC3">
        <w:rPr>
          <w:rFonts w:ascii="Tahoma" w:hAnsi="Tahoma" w:cs="Tahoma"/>
        </w:rPr>
        <w:t>s</w:t>
      </w:r>
      <w:r w:rsidRPr="007B6B56">
        <w:rPr>
          <w:rFonts w:ascii="Tahoma" w:hAnsi="Tahoma" w:cs="Tahoma"/>
        </w:rPr>
        <w:t>datum van de verandering.</w:t>
      </w:r>
    </w:p>
    <w:p w:rsidR="0020785B" w:rsidRPr="007B6B56" w:rsidRDefault="0020785B" w:rsidP="00FD3CC0">
      <w:pPr>
        <w:pStyle w:val="Voetnoottekst"/>
        <w:widowControl/>
        <w:rPr>
          <w:rFonts w:ascii="Tahoma" w:hAnsi="Tahoma" w:cs="Tahoma"/>
          <w:lang w:val="nl-NL"/>
        </w:rPr>
      </w:pPr>
      <w:r w:rsidRPr="007B6B56">
        <w:rPr>
          <w:rFonts w:ascii="Tahoma" w:hAnsi="Tahoma" w:cs="Tahoma"/>
          <w:lang w:val="nl-NL"/>
        </w:rPr>
        <w:t xml:space="preserve"> </w:t>
      </w:r>
    </w:p>
    <w:p w:rsidR="00EF0528" w:rsidRPr="007B6B56" w:rsidRDefault="00EF0528" w:rsidP="00C326BA">
      <w:pPr>
        <w:pStyle w:val="Voetnoottekst"/>
        <w:widowControl/>
        <w:ind w:left="360"/>
        <w:rPr>
          <w:rFonts w:ascii="Tahoma" w:hAnsi="Tahoma" w:cs="Tahoma"/>
          <w:b/>
          <w:lang w:val="nl-NL"/>
        </w:rPr>
      </w:pPr>
    </w:p>
    <w:p w:rsidR="009C03FA" w:rsidRPr="007B6B56" w:rsidRDefault="0020785B" w:rsidP="00F21DE6">
      <w:pPr>
        <w:pStyle w:val="Lijstalinea"/>
        <w:numPr>
          <w:ilvl w:val="0"/>
          <w:numId w:val="54"/>
        </w:numPr>
        <w:rPr>
          <w:rFonts w:ascii="Tahoma" w:hAnsi="Tahoma" w:cs="Tahoma"/>
          <w:b/>
        </w:rPr>
      </w:pPr>
      <w:r w:rsidRPr="007B6B56">
        <w:rPr>
          <w:rFonts w:ascii="Tahoma" w:hAnsi="Tahoma" w:cs="Tahoma"/>
          <w:b/>
        </w:rPr>
        <w:t>Overige bepalingen</w:t>
      </w:r>
    </w:p>
    <w:p w:rsidR="0020785B" w:rsidRPr="007B6B56" w:rsidRDefault="0020785B" w:rsidP="007B6B56">
      <w:pPr>
        <w:pStyle w:val="Voetnoottekst"/>
        <w:widowControl/>
        <w:numPr>
          <w:ilvl w:val="0"/>
          <w:numId w:val="3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6D31B1" w:rsidRPr="007B6B56" w:rsidRDefault="006D31B1" w:rsidP="007B6B56">
      <w:pPr>
        <w:pStyle w:val="Voetnoottekst"/>
        <w:widowControl/>
        <w:ind w:left="360"/>
        <w:rPr>
          <w:rFonts w:ascii="Tahoma" w:hAnsi="Tahoma" w:cs="Tahoma"/>
          <w:snapToGrid/>
          <w:lang w:val="nl-NL"/>
        </w:rPr>
      </w:pPr>
    </w:p>
    <w:p w:rsidR="002312D3" w:rsidRPr="007B6B56" w:rsidRDefault="002312D3" w:rsidP="007B6B56">
      <w:pPr>
        <w:pStyle w:val="Voetnoottekst"/>
        <w:widowControl/>
        <w:numPr>
          <w:ilvl w:val="0"/>
          <w:numId w:val="34"/>
        </w:numPr>
        <w:rPr>
          <w:rFonts w:ascii="Tahoma" w:hAnsi="Tahoma" w:cs="Tahoma"/>
          <w:snapToGrid/>
          <w:lang w:val="nl-NL"/>
        </w:rPr>
      </w:pPr>
      <w:r w:rsidRPr="007B6B56">
        <w:rPr>
          <w:rFonts w:ascii="Tahoma" w:hAnsi="Tahoma" w:cs="Tahoma"/>
          <w:lang w:val="nl-NL"/>
        </w:rPr>
        <w:t>Op deze arbeidsovereenkomst is het Nederlands recht van toepassing.</w:t>
      </w:r>
    </w:p>
    <w:p w:rsidR="002312D3" w:rsidRPr="007B6B56" w:rsidRDefault="002312D3" w:rsidP="007B6B56">
      <w:pPr>
        <w:rPr>
          <w:rFonts w:ascii="Tahoma" w:hAnsi="Tahoma" w:cs="Tahoma"/>
          <w:iCs/>
        </w:rPr>
      </w:pPr>
    </w:p>
    <w:p w:rsidR="002312D3" w:rsidRPr="007B6B56" w:rsidRDefault="002312D3" w:rsidP="007B6B56">
      <w:pPr>
        <w:rPr>
          <w:rFonts w:ascii="Tahoma" w:hAnsi="Tahoma" w:cs="Tahoma"/>
          <w:b/>
        </w:rPr>
      </w:pPr>
    </w:p>
    <w:p w:rsidR="005C5F9F" w:rsidRDefault="005C5F9F" w:rsidP="005C5F9F">
      <w:pPr>
        <w:rPr>
          <w:rFonts w:ascii="Tahoma" w:hAnsi="Tahoma" w:cs="Tahoma"/>
        </w:rPr>
      </w:pPr>
      <w:r>
        <w:rPr>
          <w:rFonts w:ascii="Tahoma" w:hAnsi="Tahoma" w:cs="Tahoma"/>
        </w:rPr>
        <w:t>Aldus overeengekomen en in tweevoud opgemaakt, per bladzijde geparafeerd en ondertekend</w:t>
      </w:r>
    </w:p>
    <w:p w:rsidR="005C5F9F" w:rsidRDefault="005C5F9F" w:rsidP="005C5F9F">
      <w:pPr>
        <w:rPr>
          <w:rFonts w:ascii="Tahoma" w:hAnsi="Tahoma" w:cs="Tahoma"/>
        </w:rPr>
      </w:pPr>
    </w:p>
    <w:p w:rsidR="005C5F9F" w:rsidRDefault="005C5F9F" w:rsidP="005C5F9F">
      <w:pPr>
        <w:rPr>
          <w:rFonts w:ascii="Tahoma" w:hAnsi="Tahoma" w:cs="Tahoma"/>
          <w:highlight w:val="yellow"/>
        </w:rPr>
      </w:pPr>
      <w:r>
        <w:rPr>
          <w:rFonts w:ascii="Tahoma" w:hAnsi="Tahoma" w:cs="Tahoma"/>
          <w:highlight w:val="yellow"/>
        </w:rPr>
        <w:t>te___________________________ op ______________________________</w:t>
      </w:r>
    </w:p>
    <w:p w:rsidR="005C5F9F" w:rsidRDefault="005C5F9F" w:rsidP="005C5F9F">
      <w:pPr>
        <w:rPr>
          <w:rFonts w:ascii="Tahoma" w:hAnsi="Tahoma" w:cs="Tahoma"/>
          <w:highlight w:val="yellow"/>
        </w:rPr>
      </w:pPr>
    </w:p>
    <w:p w:rsidR="005C5F9F" w:rsidRDefault="005C5F9F" w:rsidP="005C5F9F">
      <w:pPr>
        <w:pStyle w:val="Voetnoottekst"/>
        <w:widowControl/>
        <w:rPr>
          <w:rFonts w:ascii="Tahoma" w:hAnsi="Tahoma" w:cs="Tahoma"/>
          <w:snapToGrid/>
          <w:highlight w:val="yellow"/>
          <w:lang w:val="nl-NL"/>
        </w:rPr>
      </w:pPr>
    </w:p>
    <w:p w:rsidR="005C5F9F" w:rsidRDefault="005C5F9F" w:rsidP="005C5F9F">
      <w:pPr>
        <w:rPr>
          <w:rFonts w:ascii="Tahoma" w:hAnsi="Tahoma" w:cs="Tahoma"/>
          <w:highlight w:val="yellow"/>
        </w:rPr>
      </w:pPr>
    </w:p>
    <w:p w:rsidR="005C5F9F" w:rsidRDefault="005C5F9F" w:rsidP="005C5F9F">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C5F9F" w:rsidRDefault="005C5F9F" w:rsidP="005C5F9F">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EB1EAB" w:rsidRPr="007B6B56" w:rsidRDefault="00EB1EAB" w:rsidP="007B6B56">
      <w:pPr>
        <w:rPr>
          <w:rFonts w:ascii="Tahoma" w:hAnsi="Tahoma" w:cs="Tahoma"/>
        </w:rPr>
      </w:pPr>
    </w:p>
    <w:p w:rsidR="00E05321" w:rsidRDefault="00E05321">
      <w:pPr>
        <w:rPr>
          <w:rFonts w:ascii="Tahoma" w:hAnsi="Tahoma" w:cs="Tahoma"/>
          <w:b/>
        </w:rPr>
      </w:pPr>
      <w:r>
        <w:rPr>
          <w:rFonts w:ascii="Tahoma" w:hAnsi="Tahoma" w:cs="Tahoma"/>
          <w:b/>
        </w:rPr>
        <w:br w:type="page"/>
      </w:r>
    </w:p>
    <w:p w:rsidR="00E05321" w:rsidRDefault="00E05321" w:rsidP="00E05321">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E05321" w:rsidRPr="00DC4644" w:rsidRDefault="00E05321" w:rsidP="00E05321">
      <w:pPr>
        <w:rPr>
          <w:rFonts w:ascii="Tahoma" w:hAnsi="Tahoma" w:cs="Tahoma"/>
          <w:color w:val="FF0000"/>
        </w:rPr>
      </w:pPr>
      <w:r w:rsidRPr="005E2CEF">
        <w:rPr>
          <w:rFonts w:ascii="Tahoma" w:hAnsi="Tahoma" w:cs="Tahoma"/>
          <w:color w:val="FF0000"/>
          <w:highlight w:val="lightGray"/>
        </w:rPr>
        <w:t>(optioneel is een bedrijfsreglement waarin deze bepalingen zijn opgenomen. Alleen in dat geval vervallen onderstaande bepalingen)</w:t>
      </w:r>
    </w:p>
    <w:p w:rsidR="00E05321" w:rsidRDefault="00E05321" w:rsidP="00E05321">
      <w:pPr>
        <w:rPr>
          <w:rFonts w:ascii="Tahoma" w:hAnsi="Tahoma" w:cs="Tahoma"/>
          <w:b/>
        </w:rPr>
      </w:pPr>
    </w:p>
    <w:p w:rsidR="00E05321" w:rsidRPr="005B1826" w:rsidRDefault="00E05321" w:rsidP="00E05321">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E05321" w:rsidRPr="005B1826" w:rsidRDefault="00E05321" w:rsidP="00E05321">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Wordt een werknemer tijdens de werkzaamheden ziek, dan dient hij zich per omgaande af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Betermeldingen dienen onverwijld te geschieden, op dezelfde wijze als ziekmeldingen. </w:t>
      </w:r>
    </w:p>
    <w:p w:rsidR="00E05321" w:rsidRPr="005B1826" w:rsidRDefault="00E05321" w:rsidP="00E05321">
      <w:pPr>
        <w:spacing w:line="288" w:lineRule="auto"/>
      </w:pPr>
    </w:p>
    <w:p w:rsidR="00E05321" w:rsidRPr="005B1826" w:rsidRDefault="00E05321" w:rsidP="00E05321">
      <w:pPr>
        <w:spacing w:line="288" w:lineRule="auto"/>
      </w:pPr>
      <w:r w:rsidRPr="005B1826">
        <w:t>Het voorgaande geldt ongeacht of de werknemer op de dag van ziekmelding of betermelding diende te werken.</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2" w:name="_Toc257877524"/>
      <w:r w:rsidRPr="00E05A37">
        <w:rPr>
          <w:color w:val="auto"/>
        </w:rPr>
        <w:t>Arbeidsongeschiktheid tijdens vakantie</w:t>
      </w:r>
      <w:bookmarkEnd w:id="2"/>
    </w:p>
    <w:p w:rsidR="00E05321" w:rsidRPr="005B1826" w:rsidRDefault="00E05321" w:rsidP="00E05321">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3" w:name="_Toc257877525"/>
      <w:r w:rsidRPr="005B1826">
        <w:rPr>
          <w:color w:val="auto"/>
        </w:rPr>
        <w:t>Arbodienst</w:t>
      </w:r>
      <w:bookmarkEnd w:id="3"/>
    </w:p>
    <w:p w:rsidR="00E05321" w:rsidRPr="005B1826" w:rsidRDefault="00E05321" w:rsidP="00E05321">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4" w:name="_Toc257877526"/>
      <w:r w:rsidRPr="005B1826">
        <w:rPr>
          <w:color w:val="auto"/>
        </w:rPr>
        <w:t>Wijzigingen gegevens m.b.t. ziekte</w:t>
      </w:r>
      <w:bookmarkEnd w:id="4"/>
    </w:p>
    <w:p w:rsidR="00E05321" w:rsidRPr="005B1826" w:rsidRDefault="00E05321" w:rsidP="00E05321">
      <w:pPr>
        <w:spacing w:line="288" w:lineRule="auto"/>
      </w:pPr>
      <w:r w:rsidRPr="005B1826">
        <w:t xml:space="preserve">Indien er wijzigingen in het verpleegadres, telefoonnummer, etc. optreden, dienen deze zo snel mogelijk te worden doorgegeven aan de werkgever en aan de arbodienst.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5" w:name="_Toc257877527"/>
      <w:r w:rsidRPr="00E05A37">
        <w:rPr>
          <w:color w:val="auto"/>
        </w:rPr>
        <w:t>Vakantie tijdens arbeidsongeschiktheid</w:t>
      </w:r>
      <w:bookmarkEnd w:id="5"/>
    </w:p>
    <w:p w:rsidR="00E05321" w:rsidRPr="005B1826" w:rsidRDefault="00E05321" w:rsidP="00E05321">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E05321" w:rsidRPr="005B1826" w:rsidRDefault="00E05321" w:rsidP="00E05321">
      <w:pPr>
        <w:spacing w:line="288" w:lineRule="auto"/>
      </w:pPr>
    </w:p>
    <w:p w:rsidR="00E05321" w:rsidRPr="007B6B56" w:rsidRDefault="00E05321" w:rsidP="00E05321">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E05321" w:rsidRPr="007B6B56" w:rsidRDefault="00E05321" w:rsidP="00E05321">
      <w:pPr>
        <w:rPr>
          <w:rFonts w:ascii="Tahoma" w:hAnsi="Tahoma" w:cs="Tahoma"/>
        </w:rPr>
      </w:pPr>
    </w:p>
    <w:p w:rsidR="00E05321" w:rsidRPr="005B1826" w:rsidRDefault="00E05321" w:rsidP="00E05321">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E05321" w:rsidRPr="005B1826" w:rsidRDefault="00E05321" w:rsidP="00E05321">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E05321" w:rsidRPr="005B1826" w:rsidRDefault="00E05321" w:rsidP="00E05321">
      <w:pPr>
        <w:pStyle w:val="Lijstalinea"/>
        <w:numPr>
          <w:ilvl w:val="0"/>
          <w:numId w:val="58"/>
        </w:numPr>
        <w:spacing w:line="288" w:lineRule="auto"/>
      </w:pPr>
      <w:r w:rsidRPr="005B1826">
        <w:t>het moet aannemelijk zijn dat het bezoek niet in eigen tijd mogelijk is.</w:t>
      </w:r>
    </w:p>
    <w:p w:rsidR="00E05321" w:rsidRPr="005B1826" w:rsidRDefault="00E05321" w:rsidP="00E05321">
      <w:pPr>
        <w:pStyle w:val="Lijstalinea"/>
        <w:numPr>
          <w:ilvl w:val="0"/>
          <w:numId w:val="58"/>
        </w:numPr>
        <w:spacing w:line="288" w:lineRule="auto"/>
      </w:pPr>
      <w:r w:rsidRPr="005B1826">
        <w:t>werknemer moet het verzoek om kort verzuim zo vroeg mogelijk indienen bij werkgever.</w:t>
      </w:r>
    </w:p>
    <w:p w:rsidR="00E05321" w:rsidRPr="005B1826" w:rsidRDefault="00E05321" w:rsidP="00E05321">
      <w:pPr>
        <w:pStyle w:val="Lijstalinea"/>
        <w:numPr>
          <w:ilvl w:val="0"/>
          <w:numId w:val="58"/>
        </w:numPr>
        <w:spacing w:line="288" w:lineRule="auto"/>
      </w:pPr>
      <w:r w:rsidRPr="005B1826">
        <w:t>in overleg zal een passende bezoektijd worden vastgesteld waarop het kort verzuim zal plaatsvinden (bij voorkeur aan het einde of begin van een werkdag van werknemer).</w:t>
      </w:r>
    </w:p>
    <w:p w:rsidR="00E05321" w:rsidRDefault="00E05321" w:rsidP="00E05321">
      <w:pPr>
        <w:pStyle w:val="Lijstalinea"/>
        <w:numPr>
          <w:ilvl w:val="0"/>
          <w:numId w:val="5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E05321" w:rsidRPr="007B6B56" w:rsidRDefault="00E05321" w:rsidP="00E05321">
      <w:pPr>
        <w:rPr>
          <w:rFonts w:ascii="Tahoma" w:hAnsi="Tahoma" w:cs="Tahoma"/>
        </w:rPr>
      </w:pPr>
    </w:p>
    <w:p w:rsidR="00E05321" w:rsidRPr="007B6B56" w:rsidRDefault="00E05321" w:rsidP="00E05321">
      <w:pPr>
        <w:rPr>
          <w:rFonts w:ascii="Tahoma" w:hAnsi="Tahoma" w:cs="Tahoma"/>
        </w:rPr>
      </w:pPr>
    </w:p>
    <w:p w:rsidR="00E05321" w:rsidRDefault="00E05321" w:rsidP="00E05321">
      <w:pPr>
        <w:rPr>
          <w:rFonts w:ascii="Tahoma" w:hAnsi="Tahoma" w:cs="Tahoma"/>
          <w:b/>
        </w:rPr>
      </w:pPr>
      <w:r>
        <w:rPr>
          <w:rFonts w:ascii="Tahoma" w:hAnsi="Tahoma" w:cs="Tahoma"/>
          <w:b/>
        </w:rPr>
        <w:br w:type="page"/>
      </w:r>
    </w:p>
    <w:p w:rsidR="00E05321" w:rsidRDefault="00E05321" w:rsidP="00E05321">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E05321" w:rsidRPr="004752FF" w:rsidRDefault="00E05321" w:rsidP="00E05321">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E05321" w:rsidRPr="004752FF" w:rsidRDefault="00E05321" w:rsidP="00E05321">
      <w:pPr>
        <w:spacing w:line="288" w:lineRule="auto"/>
        <w:rPr>
          <w:rFonts w:ascii="Tahoma" w:hAnsi="Tahoma" w:cs="Tahoma"/>
        </w:rPr>
      </w:pP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Huisregels (klanten)</w:t>
      </w: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Personeelsreglement (personeel)</w:t>
      </w:r>
    </w:p>
    <w:p w:rsidR="00E05321" w:rsidRDefault="00E05321" w:rsidP="00E05321">
      <w:pPr>
        <w:spacing w:line="288" w:lineRule="auto"/>
        <w:rPr>
          <w:rFonts w:ascii="Tahoma" w:hAnsi="Tahoma" w:cs="Tahoma"/>
          <w:b/>
          <w:color w:val="0070C0"/>
          <w:sz w:val="28"/>
        </w:rPr>
      </w:pPr>
    </w:p>
    <w:p w:rsidR="00E05321" w:rsidRPr="00CF230F" w:rsidRDefault="00E05321" w:rsidP="00E05321">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9"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7B6B56" w:rsidRDefault="00EB1EAB" w:rsidP="007B6B56">
      <w:pPr>
        <w:rPr>
          <w:rFonts w:ascii="Tahoma" w:hAnsi="Tahoma" w:cs="Tahoma"/>
          <w:b/>
        </w:rPr>
      </w:pPr>
    </w:p>
    <w:sectPr w:rsidR="00EB1EAB" w:rsidRPr="007B6B56" w:rsidSect="0000737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97E" w:rsidRDefault="0063697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3D46F1" w:rsidP="006D31B1">
        <w:pPr>
          <w:pStyle w:val="Voettekst"/>
          <w:jc w:val="center"/>
          <w:rPr>
            <w:rFonts w:asciiTheme="majorHAnsi" w:hAnsiTheme="majorHAnsi"/>
            <w:sz w:val="28"/>
            <w:szCs w:val="28"/>
          </w:rPr>
        </w:pPr>
      </w:p>
    </w:sdtContent>
  </w:sdt>
  <w:p w:rsidR="00F91664" w:rsidRDefault="00F9166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97E" w:rsidRDefault="0063697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97E" w:rsidRDefault="0063697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942000">
      <w:rPr>
        <w:rFonts w:ascii="Tahoma" w:hAnsi="Tahoma" w:cs="Tahoma"/>
        <w:b/>
        <w:sz w:val="18"/>
        <w:szCs w:val="18"/>
      </w:rPr>
      <w:t>2</w:t>
    </w:r>
    <w:r w:rsidR="0063697E">
      <w:rPr>
        <w:rFonts w:ascii="Tahoma" w:hAnsi="Tahoma" w:cs="Tahoma"/>
        <w:b/>
        <w:sz w:val="18"/>
        <w:szCs w:val="18"/>
      </w:rPr>
      <w:t>a</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CF7"/>
    <w:multiLevelType w:val="hybridMultilevel"/>
    <w:tmpl w:val="AB72B9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CF2091"/>
    <w:multiLevelType w:val="hybridMultilevel"/>
    <w:tmpl w:val="2CCCE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5652D"/>
    <w:multiLevelType w:val="hybridMultilevel"/>
    <w:tmpl w:val="92C06560"/>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184D48"/>
    <w:multiLevelType w:val="hybridMultilevel"/>
    <w:tmpl w:val="FAA42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2E57AE"/>
    <w:multiLevelType w:val="hybridMultilevel"/>
    <w:tmpl w:val="0DCE0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94E2FEF"/>
    <w:multiLevelType w:val="hybridMultilevel"/>
    <w:tmpl w:val="267CEA54"/>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3B2299"/>
    <w:multiLevelType w:val="hybridMultilevel"/>
    <w:tmpl w:val="05F4A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A520DA"/>
    <w:multiLevelType w:val="hybridMultilevel"/>
    <w:tmpl w:val="98F6B14C"/>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3880554"/>
    <w:multiLevelType w:val="hybridMultilevel"/>
    <w:tmpl w:val="2C9CB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E93C7D"/>
    <w:multiLevelType w:val="hybridMultilevel"/>
    <w:tmpl w:val="6FB4C1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177231EB"/>
    <w:multiLevelType w:val="hybridMultilevel"/>
    <w:tmpl w:val="97F65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8581E58"/>
    <w:multiLevelType w:val="hybridMultilevel"/>
    <w:tmpl w:val="93B05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312E17"/>
    <w:multiLevelType w:val="hybridMultilevel"/>
    <w:tmpl w:val="A2AC3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B313FE9"/>
    <w:multiLevelType w:val="hybridMultilevel"/>
    <w:tmpl w:val="18D8765A"/>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C20722C"/>
    <w:multiLevelType w:val="hybridMultilevel"/>
    <w:tmpl w:val="A65A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4945182"/>
    <w:multiLevelType w:val="multilevel"/>
    <w:tmpl w:val="4B300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52500DD"/>
    <w:multiLevelType w:val="hybridMultilevel"/>
    <w:tmpl w:val="4ED80B5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B5436E3"/>
    <w:multiLevelType w:val="hybridMultilevel"/>
    <w:tmpl w:val="CAE43B52"/>
    <w:lvl w:ilvl="0" w:tplc="8FECEAD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C26B9F"/>
    <w:multiLevelType w:val="hybridMultilevel"/>
    <w:tmpl w:val="274E2A3A"/>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CE2011"/>
    <w:multiLevelType w:val="hybridMultilevel"/>
    <w:tmpl w:val="C7BC31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381643"/>
    <w:multiLevelType w:val="hybridMultilevel"/>
    <w:tmpl w:val="9BDA8C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C510C86"/>
    <w:multiLevelType w:val="hybridMultilevel"/>
    <w:tmpl w:val="BDEC99D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52636008"/>
    <w:multiLevelType w:val="hybridMultilevel"/>
    <w:tmpl w:val="FFFCF56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53453247"/>
    <w:multiLevelType w:val="hybridMultilevel"/>
    <w:tmpl w:val="06B469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15:restartNumberingAfterBreak="0">
    <w:nsid w:val="553D4013"/>
    <w:multiLevelType w:val="hybridMultilevel"/>
    <w:tmpl w:val="BC48A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C57F80"/>
    <w:multiLevelType w:val="hybridMultilevel"/>
    <w:tmpl w:val="1E7A866C"/>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CDF290F"/>
    <w:multiLevelType w:val="hybridMultilevel"/>
    <w:tmpl w:val="B562FD0C"/>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D4270D3"/>
    <w:multiLevelType w:val="hybridMultilevel"/>
    <w:tmpl w:val="1F58CE3C"/>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1" w15:restartNumberingAfterBreak="0">
    <w:nsid w:val="67667339"/>
    <w:multiLevelType w:val="hybridMultilevel"/>
    <w:tmpl w:val="2E76D6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8056796"/>
    <w:multiLevelType w:val="hybridMultilevel"/>
    <w:tmpl w:val="51964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D146075"/>
    <w:multiLevelType w:val="multilevel"/>
    <w:tmpl w:val="59EC4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56A2736"/>
    <w:multiLevelType w:val="hybridMultilevel"/>
    <w:tmpl w:val="3E3263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8" w15:restartNumberingAfterBreak="0">
    <w:nsid w:val="7A0D0DC7"/>
    <w:multiLevelType w:val="hybridMultilevel"/>
    <w:tmpl w:val="7F880148"/>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D142A14"/>
    <w:multiLevelType w:val="hybridMultilevel"/>
    <w:tmpl w:val="A44C9D8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7DA15309"/>
    <w:multiLevelType w:val="hybridMultilevel"/>
    <w:tmpl w:val="AEB4B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52"/>
  </w:num>
  <w:num w:numId="3">
    <w:abstractNumId w:val="53"/>
  </w:num>
  <w:num w:numId="4">
    <w:abstractNumId w:val="15"/>
  </w:num>
  <w:num w:numId="5">
    <w:abstractNumId w:val="6"/>
  </w:num>
  <w:num w:numId="6">
    <w:abstractNumId w:val="40"/>
  </w:num>
  <w:num w:numId="7">
    <w:abstractNumId w:val="54"/>
  </w:num>
  <w:num w:numId="8">
    <w:abstractNumId w:val="51"/>
  </w:num>
  <w:num w:numId="9">
    <w:abstractNumId w:val="11"/>
  </w:num>
  <w:num w:numId="10">
    <w:abstractNumId w:val="44"/>
  </w:num>
  <w:num w:numId="11">
    <w:abstractNumId w:val="34"/>
  </w:num>
  <w:num w:numId="12">
    <w:abstractNumId w:val="21"/>
  </w:num>
  <w:num w:numId="13">
    <w:abstractNumId w:val="35"/>
  </w:num>
  <w:num w:numId="14">
    <w:abstractNumId w:val="19"/>
  </w:num>
  <w:num w:numId="15">
    <w:abstractNumId w:val="38"/>
  </w:num>
  <w:num w:numId="16">
    <w:abstractNumId w:val="12"/>
  </w:num>
  <w:num w:numId="17">
    <w:abstractNumId w:val="43"/>
  </w:num>
  <w:num w:numId="18">
    <w:abstractNumId w:val="30"/>
  </w:num>
  <w:num w:numId="19">
    <w:abstractNumId w:val="36"/>
  </w:num>
  <w:num w:numId="20">
    <w:abstractNumId w:val="4"/>
  </w:num>
  <w:num w:numId="21">
    <w:abstractNumId w:val="10"/>
  </w:num>
  <w:num w:numId="22">
    <w:abstractNumId w:val="9"/>
  </w:num>
  <w:num w:numId="23">
    <w:abstractNumId w:val="33"/>
  </w:num>
  <w:num w:numId="24">
    <w:abstractNumId w:val="56"/>
  </w:num>
  <w:num w:numId="25">
    <w:abstractNumId w:val="49"/>
  </w:num>
  <w:num w:numId="26">
    <w:abstractNumId w:val="58"/>
  </w:num>
  <w:num w:numId="27">
    <w:abstractNumId w:val="29"/>
  </w:num>
  <w:num w:numId="28">
    <w:abstractNumId w:val="42"/>
  </w:num>
  <w:num w:numId="29">
    <w:abstractNumId w:val="23"/>
  </w:num>
  <w:num w:numId="30">
    <w:abstractNumId w:val="50"/>
  </w:num>
  <w:num w:numId="31">
    <w:abstractNumId w:val="8"/>
  </w:num>
  <w:num w:numId="32">
    <w:abstractNumId w:val="18"/>
  </w:num>
  <w:num w:numId="33">
    <w:abstractNumId w:val="22"/>
  </w:num>
  <w:num w:numId="34">
    <w:abstractNumId w:val="7"/>
  </w:num>
  <w:num w:numId="35">
    <w:abstractNumId w:val="2"/>
  </w:num>
  <w:num w:numId="36">
    <w:abstractNumId w:val="26"/>
  </w:num>
  <w:num w:numId="37">
    <w:abstractNumId w:val="59"/>
  </w:num>
  <w:num w:numId="38">
    <w:abstractNumId w:val="0"/>
  </w:num>
  <w:num w:numId="39">
    <w:abstractNumId w:val="25"/>
  </w:num>
  <w:num w:numId="40">
    <w:abstractNumId w:val="31"/>
  </w:num>
  <w:num w:numId="41">
    <w:abstractNumId w:val="17"/>
  </w:num>
  <w:num w:numId="42">
    <w:abstractNumId w:val="55"/>
  </w:num>
  <w:num w:numId="43">
    <w:abstractNumId w:val="60"/>
  </w:num>
  <w:num w:numId="44">
    <w:abstractNumId w:val="1"/>
  </w:num>
  <w:num w:numId="45">
    <w:abstractNumId w:val="45"/>
  </w:num>
  <w:num w:numId="46">
    <w:abstractNumId w:val="39"/>
  </w:num>
  <w:num w:numId="47">
    <w:abstractNumId w:val="14"/>
  </w:num>
  <w:num w:numId="48">
    <w:abstractNumId w:val="57"/>
  </w:num>
  <w:num w:numId="49">
    <w:abstractNumId w:val="32"/>
  </w:num>
  <w:num w:numId="50">
    <w:abstractNumId w:val="41"/>
  </w:num>
  <w:num w:numId="5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13"/>
  </w:num>
  <w:num w:numId="54">
    <w:abstractNumId w:val="28"/>
  </w:num>
  <w:num w:numId="55">
    <w:abstractNumId w:val="20"/>
  </w:num>
  <w:num w:numId="56">
    <w:abstractNumId w:val="3"/>
  </w:num>
  <w:num w:numId="57">
    <w:abstractNumId w:val="24"/>
  </w:num>
  <w:num w:numId="58">
    <w:abstractNumId w:val="48"/>
  </w:num>
  <w:num w:numId="59">
    <w:abstractNumId w:val="16"/>
  </w:num>
  <w:num w:numId="60">
    <w:abstractNumId w:val="47"/>
  </w:num>
  <w:num w:numId="6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0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07841"/>
    <w:rsid w:val="000102F2"/>
    <w:rsid w:val="00012175"/>
    <w:rsid w:val="0008783F"/>
    <w:rsid w:val="0009286A"/>
    <w:rsid w:val="000A5F3D"/>
    <w:rsid w:val="000B4B03"/>
    <w:rsid w:val="000B7E2C"/>
    <w:rsid w:val="0013415E"/>
    <w:rsid w:val="00161977"/>
    <w:rsid w:val="001811B7"/>
    <w:rsid w:val="001B0430"/>
    <w:rsid w:val="001F4220"/>
    <w:rsid w:val="00204EFF"/>
    <w:rsid w:val="0020785B"/>
    <w:rsid w:val="00225E67"/>
    <w:rsid w:val="002312D3"/>
    <w:rsid w:val="00233A09"/>
    <w:rsid w:val="002D0AD8"/>
    <w:rsid w:val="002D7F3F"/>
    <w:rsid w:val="002E1BFF"/>
    <w:rsid w:val="00317511"/>
    <w:rsid w:val="003223C2"/>
    <w:rsid w:val="00355219"/>
    <w:rsid w:val="003702D8"/>
    <w:rsid w:val="00397D17"/>
    <w:rsid w:val="003A2801"/>
    <w:rsid w:val="003B2225"/>
    <w:rsid w:val="003B2E43"/>
    <w:rsid w:val="003C38D7"/>
    <w:rsid w:val="003D46F1"/>
    <w:rsid w:val="003E36DA"/>
    <w:rsid w:val="00440485"/>
    <w:rsid w:val="0047405E"/>
    <w:rsid w:val="005137E5"/>
    <w:rsid w:val="00530EC3"/>
    <w:rsid w:val="00592D60"/>
    <w:rsid w:val="005A752C"/>
    <w:rsid w:val="005C314C"/>
    <w:rsid w:val="005C5F9F"/>
    <w:rsid w:val="005D04E7"/>
    <w:rsid w:val="005D6468"/>
    <w:rsid w:val="005E2CEF"/>
    <w:rsid w:val="005F001B"/>
    <w:rsid w:val="00621FAF"/>
    <w:rsid w:val="0063697E"/>
    <w:rsid w:val="00652D6E"/>
    <w:rsid w:val="0067307D"/>
    <w:rsid w:val="00691501"/>
    <w:rsid w:val="006D31B1"/>
    <w:rsid w:val="006F6F19"/>
    <w:rsid w:val="007161F3"/>
    <w:rsid w:val="007326B3"/>
    <w:rsid w:val="00791FD1"/>
    <w:rsid w:val="0079436E"/>
    <w:rsid w:val="007A505B"/>
    <w:rsid w:val="007A6CD0"/>
    <w:rsid w:val="007B6B56"/>
    <w:rsid w:val="007C6DE0"/>
    <w:rsid w:val="007D371E"/>
    <w:rsid w:val="007D6C08"/>
    <w:rsid w:val="007F4329"/>
    <w:rsid w:val="0083431F"/>
    <w:rsid w:val="008650D8"/>
    <w:rsid w:val="008B15DD"/>
    <w:rsid w:val="008C5F65"/>
    <w:rsid w:val="008E4B5F"/>
    <w:rsid w:val="009042AC"/>
    <w:rsid w:val="00942000"/>
    <w:rsid w:val="00960B16"/>
    <w:rsid w:val="00993F82"/>
    <w:rsid w:val="009B2498"/>
    <w:rsid w:val="009B4BC3"/>
    <w:rsid w:val="009C03FA"/>
    <w:rsid w:val="009F57AE"/>
    <w:rsid w:val="00A009DC"/>
    <w:rsid w:val="00A0115D"/>
    <w:rsid w:val="00A22687"/>
    <w:rsid w:val="00A5440A"/>
    <w:rsid w:val="00A8663B"/>
    <w:rsid w:val="00AA17FB"/>
    <w:rsid w:val="00AC7CA0"/>
    <w:rsid w:val="00AE4CD5"/>
    <w:rsid w:val="00AF5361"/>
    <w:rsid w:val="00B26D01"/>
    <w:rsid w:val="00B6492C"/>
    <w:rsid w:val="00B923A9"/>
    <w:rsid w:val="00B93AAA"/>
    <w:rsid w:val="00BC7D57"/>
    <w:rsid w:val="00BD1C9F"/>
    <w:rsid w:val="00C04CF1"/>
    <w:rsid w:val="00C23DCB"/>
    <w:rsid w:val="00C326BA"/>
    <w:rsid w:val="00C40E3C"/>
    <w:rsid w:val="00C70105"/>
    <w:rsid w:val="00CA3FD0"/>
    <w:rsid w:val="00CA6988"/>
    <w:rsid w:val="00CE3325"/>
    <w:rsid w:val="00D166A4"/>
    <w:rsid w:val="00D41926"/>
    <w:rsid w:val="00D50A4F"/>
    <w:rsid w:val="00DA1431"/>
    <w:rsid w:val="00DA2F34"/>
    <w:rsid w:val="00DD1657"/>
    <w:rsid w:val="00DE27AF"/>
    <w:rsid w:val="00E05321"/>
    <w:rsid w:val="00E441B5"/>
    <w:rsid w:val="00E46A77"/>
    <w:rsid w:val="00E8385E"/>
    <w:rsid w:val="00E83A65"/>
    <w:rsid w:val="00EB1EAB"/>
    <w:rsid w:val="00EC03C7"/>
    <w:rsid w:val="00EC2EF3"/>
    <w:rsid w:val="00ED1B95"/>
    <w:rsid w:val="00ED1D34"/>
    <w:rsid w:val="00ED58F8"/>
    <w:rsid w:val="00EE01B8"/>
    <w:rsid w:val="00EF0528"/>
    <w:rsid w:val="00F21DE6"/>
    <w:rsid w:val="00F459E2"/>
    <w:rsid w:val="00F541F4"/>
    <w:rsid w:val="00F6142F"/>
    <w:rsid w:val="00F91664"/>
    <w:rsid w:val="00F96AE6"/>
    <w:rsid w:val="00FA28EA"/>
    <w:rsid w:val="00FA3929"/>
    <w:rsid w:val="00FA3E2E"/>
    <w:rsid w:val="00FB645D"/>
    <w:rsid w:val="00FD3CC0"/>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paragraph" w:customStyle="1" w:styleId="Hoofdstuk3">
    <w:name w:val="Hoofdstuk 3"/>
    <w:basedOn w:val="Standaard"/>
    <w:qFormat/>
    <w:rsid w:val="00E05321"/>
    <w:pPr>
      <w:keepNext/>
      <w:outlineLvl w:val="1"/>
    </w:pPr>
    <w:rPr>
      <w:rFonts w:ascii="Tahoma" w:eastAsia="Times New Roman" w:hAnsi="Tahoma" w:cs="Tahoma"/>
      <w:b/>
      <w:bCs/>
      <w:color w:val="C00000"/>
      <w:lang w:eastAsia="nl-NL"/>
    </w:rPr>
  </w:style>
  <w:style w:type="character" w:styleId="GevolgdeHyperlink">
    <w:name w:val="FollowedHyperlink"/>
    <w:basedOn w:val="Standaardalinea-lettertype"/>
    <w:uiPriority w:val="99"/>
    <w:semiHidden/>
    <w:unhideWhenUsed/>
    <w:rsid w:val="00E05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vo.nl/pages/13/Personeel.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0006%20-%20Model%20Bedrijfsreglement%20NUVO.doc" TargetMode="Externa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4678</Words>
  <Characters>25733</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15</cp:revision>
  <cp:lastPrinted>2015-01-26T08:08:00Z</cp:lastPrinted>
  <dcterms:created xsi:type="dcterms:W3CDTF">2017-11-22T15:05:00Z</dcterms:created>
  <dcterms:modified xsi:type="dcterms:W3CDTF">2018-01-18T10:48:00Z</dcterms:modified>
</cp:coreProperties>
</file>